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09EEC" w14:textId="77777777" w:rsidR="00DB3D0C" w:rsidRDefault="00DB3D0C" w:rsidP="00DB3D0C">
      <w:pPr>
        <w:contextualSpacing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3FED93D5" w14:textId="77777777" w:rsidR="00DB3D0C" w:rsidRDefault="00DB3D0C" w:rsidP="00DB3D0C">
      <w:pPr>
        <w:contextualSpacing/>
        <w:rPr>
          <w:rFonts w:ascii="Times New Roman" w:eastAsia="黑体" w:hAnsi="Times New Roman" w:cs="Times New Roman"/>
          <w:sz w:val="32"/>
          <w:szCs w:val="32"/>
        </w:rPr>
      </w:pPr>
    </w:p>
    <w:p w14:paraId="184D32E4" w14:textId="77777777" w:rsidR="00DB3D0C" w:rsidRDefault="00DB3D0C" w:rsidP="00DB3D0C">
      <w:pPr>
        <w:contextualSpacing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会议日程（深圳站）</w:t>
      </w:r>
    </w:p>
    <w:p w14:paraId="64A60681" w14:textId="77777777" w:rsidR="00DB3D0C" w:rsidRDefault="00DB3D0C" w:rsidP="00DB3D0C">
      <w:pPr>
        <w:contextualSpacing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2001"/>
        <w:gridCol w:w="5511"/>
      </w:tblGrid>
      <w:tr w:rsidR="00DB3D0C" w14:paraId="7AE44785" w14:textId="77777777" w:rsidTr="00BB449A">
        <w:trPr>
          <w:trHeight w:val="229"/>
          <w:jc w:val="center"/>
        </w:trPr>
        <w:tc>
          <w:tcPr>
            <w:tcW w:w="1543" w:type="dxa"/>
            <w:vAlign w:val="center"/>
          </w:tcPr>
          <w:p w14:paraId="50546D1C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001" w:type="dxa"/>
            <w:vAlign w:val="center"/>
          </w:tcPr>
          <w:p w14:paraId="51EABABD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5511" w:type="dxa"/>
            <w:vAlign w:val="center"/>
          </w:tcPr>
          <w:p w14:paraId="350AD042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内容</w:t>
            </w:r>
          </w:p>
        </w:tc>
      </w:tr>
      <w:tr w:rsidR="00DB3D0C" w14:paraId="05F627D6" w14:textId="77777777" w:rsidTr="00BB449A">
        <w:trPr>
          <w:trHeight w:val="229"/>
          <w:jc w:val="center"/>
        </w:trPr>
        <w:tc>
          <w:tcPr>
            <w:tcW w:w="1543" w:type="dxa"/>
            <w:vMerge w:val="restart"/>
            <w:vAlign w:val="center"/>
          </w:tcPr>
          <w:p w14:paraId="2298A777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555D344E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上午</w:t>
            </w:r>
          </w:p>
        </w:tc>
        <w:tc>
          <w:tcPr>
            <w:tcW w:w="2001" w:type="dxa"/>
            <w:vMerge w:val="restart"/>
            <w:vAlign w:val="center"/>
          </w:tcPr>
          <w:p w14:paraId="73AC7763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开幕式致辞</w:t>
            </w:r>
          </w:p>
        </w:tc>
        <w:tc>
          <w:tcPr>
            <w:tcW w:w="5511" w:type="dxa"/>
            <w:vAlign w:val="center"/>
          </w:tcPr>
          <w:p w14:paraId="3A6D161D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教育部学校规划建设发展中心主任陈锋致辞</w:t>
            </w:r>
          </w:p>
        </w:tc>
      </w:tr>
      <w:tr w:rsidR="00DB3D0C" w14:paraId="54288502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4F62F34A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221C40B7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30EB765C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广东省教育厅领导致辞</w:t>
            </w:r>
          </w:p>
        </w:tc>
      </w:tr>
      <w:tr w:rsidR="00DB3D0C" w14:paraId="7EB1DBD8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3183728C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1ACE3004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7314C40B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深圳市教育局领导致辞</w:t>
            </w:r>
          </w:p>
        </w:tc>
      </w:tr>
      <w:tr w:rsidR="00DB3D0C" w14:paraId="4997338C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084BE56F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62AD7F75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聘书颁发仪式</w:t>
            </w:r>
          </w:p>
        </w:tc>
        <w:tc>
          <w:tcPr>
            <w:tcW w:w="5511" w:type="dxa"/>
            <w:vAlign w:val="center"/>
          </w:tcPr>
          <w:p w14:paraId="34FF84D2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教育智库网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特聘专家聘书颁发仪式</w:t>
            </w:r>
          </w:p>
        </w:tc>
      </w:tr>
      <w:tr w:rsidR="00DB3D0C" w14:paraId="7E454CC1" w14:textId="77777777" w:rsidTr="00BB449A">
        <w:trPr>
          <w:trHeight w:val="688"/>
          <w:jc w:val="center"/>
        </w:trPr>
        <w:tc>
          <w:tcPr>
            <w:tcW w:w="1543" w:type="dxa"/>
            <w:vMerge/>
            <w:vAlign w:val="center"/>
          </w:tcPr>
          <w:p w14:paraId="48A151BC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6FC964E6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主题讲座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511" w:type="dxa"/>
            <w:vAlign w:val="center"/>
          </w:tcPr>
          <w:p w14:paraId="1C30AFF6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创新向未来：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未来学校创新的内涵与外延</w:t>
            </w:r>
          </w:p>
          <w:p w14:paraId="12DB3322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锋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教育部学校规划建设发展中心主任</w:t>
            </w:r>
          </w:p>
        </w:tc>
      </w:tr>
      <w:tr w:rsidR="00DB3D0C" w14:paraId="6766780D" w14:textId="77777777" w:rsidTr="00BB449A">
        <w:trPr>
          <w:trHeight w:val="604"/>
          <w:jc w:val="center"/>
        </w:trPr>
        <w:tc>
          <w:tcPr>
            <w:tcW w:w="1543" w:type="dxa"/>
            <w:vMerge/>
            <w:vAlign w:val="center"/>
          </w:tcPr>
          <w:p w14:paraId="439E8B2A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344D9842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主题讲座二</w:t>
            </w:r>
          </w:p>
        </w:tc>
        <w:tc>
          <w:tcPr>
            <w:tcW w:w="5511" w:type="dxa"/>
            <w:vAlign w:val="center"/>
          </w:tcPr>
          <w:p w14:paraId="1FD6F931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未来学校的中国解决方案</w:t>
            </w:r>
          </w:p>
          <w:p w14:paraId="15227EC8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杨银付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中国教育学会秘书处秘书长</w:t>
            </w:r>
          </w:p>
        </w:tc>
      </w:tr>
      <w:tr w:rsidR="00DB3D0C" w14:paraId="12EAC649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611869CE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009FF0F0" w14:textId="77777777" w:rsidR="00DB3D0C" w:rsidRDefault="00DB3D0C" w:rsidP="00BB449A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圆桌论坛</w:t>
            </w:r>
          </w:p>
        </w:tc>
      </w:tr>
      <w:tr w:rsidR="00DB3D0C" w14:paraId="1BA86218" w14:textId="77777777" w:rsidTr="00BB449A">
        <w:trPr>
          <w:trHeight w:val="602"/>
          <w:jc w:val="center"/>
        </w:trPr>
        <w:tc>
          <w:tcPr>
            <w:tcW w:w="1543" w:type="dxa"/>
            <w:vMerge w:val="restart"/>
            <w:vAlign w:val="center"/>
          </w:tcPr>
          <w:p w14:paraId="53C5A09B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5FAF4797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2001" w:type="dxa"/>
            <w:vMerge w:val="restart"/>
            <w:vAlign w:val="center"/>
          </w:tcPr>
          <w:p w14:paraId="625A55F4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特聘专家</w:t>
            </w:r>
          </w:p>
          <w:p w14:paraId="3EA05346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分享教育智慧</w:t>
            </w:r>
          </w:p>
        </w:tc>
        <w:tc>
          <w:tcPr>
            <w:tcW w:w="5511" w:type="dxa"/>
            <w:vAlign w:val="center"/>
          </w:tcPr>
          <w:p w14:paraId="27A771E8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未来教育创新的深圳探索</w:t>
            </w:r>
          </w:p>
          <w:p w14:paraId="5DC9A413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叶文梓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  <w:t>深圳市教科院院长</w:t>
            </w:r>
          </w:p>
        </w:tc>
      </w:tr>
      <w:tr w:rsidR="00DB3D0C" w14:paraId="190A6B38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25C7E97E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01555826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42236752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人工智能引领未来教育深度变革</w:t>
            </w:r>
          </w:p>
          <w:p w14:paraId="633F937F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董君武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上海市市西中学校长</w:t>
            </w:r>
          </w:p>
        </w:tc>
      </w:tr>
      <w:tr w:rsidR="00DB3D0C" w14:paraId="6BF28CB1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3FC01564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47017332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1DAD2526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未来教育的课程改革实践</w:t>
            </w:r>
          </w:p>
          <w:p w14:paraId="1676F06F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>刘希娅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>重庆谢家湾小学校长</w:t>
            </w:r>
          </w:p>
        </w:tc>
      </w:tr>
      <w:tr w:rsidR="00DB3D0C" w14:paraId="70D30BA9" w14:textId="77777777" w:rsidTr="00BB449A">
        <w:trPr>
          <w:trHeight w:val="604"/>
          <w:jc w:val="center"/>
        </w:trPr>
        <w:tc>
          <w:tcPr>
            <w:tcW w:w="1543" w:type="dxa"/>
            <w:vMerge/>
            <w:vAlign w:val="center"/>
          </w:tcPr>
          <w:p w14:paraId="530C4F3F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1A4901ED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7DDB92FF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未来学校治理结构的创新实践</w:t>
            </w:r>
          </w:p>
          <w:p w14:paraId="6BA33FCA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深圳市福田区红岭中学校长</w:t>
            </w:r>
          </w:p>
        </w:tc>
      </w:tr>
      <w:tr w:rsidR="00DB3D0C" w14:paraId="5C9D5F72" w14:textId="77777777" w:rsidTr="00BB449A">
        <w:trPr>
          <w:trHeight w:val="827"/>
          <w:jc w:val="center"/>
        </w:trPr>
        <w:tc>
          <w:tcPr>
            <w:tcW w:w="1543" w:type="dxa"/>
            <w:vMerge/>
            <w:vAlign w:val="center"/>
          </w:tcPr>
          <w:p w14:paraId="6B734628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40575ECC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72DC9218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未来教育的人才培养实践</w:t>
            </w:r>
          </w:p>
          <w:p w14:paraId="12DDA8B2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龚德辉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华东师范大学附属中学双语学校校长，原上海建平中学副校长</w:t>
            </w:r>
          </w:p>
        </w:tc>
      </w:tr>
      <w:tr w:rsidR="00DB3D0C" w14:paraId="211C61D9" w14:textId="77777777" w:rsidTr="00BB449A">
        <w:trPr>
          <w:trHeight w:val="229"/>
          <w:jc w:val="center"/>
        </w:trPr>
        <w:tc>
          <w:tcPr>
            <w:tcW w:w="1543" w:type="dxa"/>
            <w:vMerge w:val="restart"/>
            <w:vAlign w:val="center"/>
          </w:tcPr>
          <w:p w14:paraId="1C638DC1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3241E9D3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25B40CC9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分论坛</w:t>
            </w:r>
          </w:p>
        </w:tc>
        <w:tc>
          <w:tcPr>
            <w:tcW w:w="5511" w:type="dxa"/>
            <w:vAlign w:val="center"/>
          </w:tcPr>
          <w:p w14:paraId="075B394A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未来学习空间分会场</w:t>
            </w:r>
          </w:p>
          <w:p w14:paraId="51B17D2F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地点：深圳市福田区红岭中学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高中部</w:t>
            </w:r>
          </w:p>
        </w:tc>
      </w:tr>
      <w:tr w:rsidR="00DB3D0C" w14:paraId="67158AC0" w14:textId="77777777" w:rsidTr="00BB449A">
        <w:trPr>
          <w:trHeight w:val="229"/>
          <w:jc w:val="center"/>
        </w:trPr>
        <w:tc>
          <w:tcPr>
            <w:tcW w:w="1543" w:type="dxa"/>
            <w:vMerge/>
            <w:vAlign w:val="center"/>
          </w:tcPr>
          <w:p w14:paraId="58E27947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03538285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35C2E71B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729F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STEAM</w:t>
            </w:r>
            <w:r w:rsidRPr="000729F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教育与无边界</w:t>
            </w:r>
            <w:proofErr w:type="gramStart"/>
            <w:r w:rsidRPr="000729F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学习分</w:t>
            </w:r>
            <w:proofErr w:type="gramEnd"/>
            <w:r w:rsidRPr="000729F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会场</w:t>
            </w:r>
          </w:p>
          <w:p w14:paraId="1128D8E5" w14:textId="77777777" w:rsidR="00DB3D0C" w:rsidRPr="000729F2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729F2">
              <w:rPr>
                <w:rFonts w:ascii="Times New Roman" w:eastAsia="仿宋_GB2312" w:hAnsi="Times New Roman" w:cs="Times New Roman"/>
                <w:sz w:val="24"/>
                <w:szCs w:val="24"/>
              </w:rPr>
              <w:t>地点：深圳市南山区</w:t>
            </w:r>
            <w:proofErr w:type="gramStart"/>
            <w:r w:rsidRPr="000729F2">
              <w:rPr>
                <w:rFonts w:ascii="Times New Roman" w:eastAsia="仿宋_GB2312" w:hAnsi="Times New Roman" w:cs="Times New Roman"/>
                <w:sz w:val="24"/>
                <w:szCs w:val="24"/>
              </w:rPr>
              <w:t>赤</w:t>
            </w:r>
            <w:proofErr w:type="gramEnd"/>
            <w:r w:rsidRPr="000729F2">
              <w:rPr>
                <w:rFonts w:ascii="Times New Roman" w:eastAsia="仿宋_GB2312" w:hAnsi="Times New Roman" w:cs="Times New Roman"/>
                <w:sz w:val="24"/>
                <w:szCs w:val="24"/>
              </w:rPr>
              <w:t>湾学校</w:t>
            </w:r>
          </w:p>
        </w:tc>
      </w:tr>
      <w:tr w:rsidR="00DB3D0C" w14:paraId="662115B9" w14:textId="77777777" w:rsidTr="00BB449A">
        <w:trPr>
          <w:trHeight w:val="626"/>
          <w:jc w:val="center"/>
        </w:trPr>
        <w:tc>
          <w:tcPr>
            <w:tcW w:w="1543" w:type="dxa"/>
            <w:vMerge/>
            <w:vAlign w:val="center"/>
          </w:tcPr>
          <w:p w14:paraId="4078E57B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79087194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53FA290F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未来课堂分会场</w:t>
            </w:r>
          </w:p>
          <w:p w14:paraId="3F060CAD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地点：深圳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福田侨香外国语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学校</w:t>
            </w:r>
          </w:p>
        </w:tc>
      </w:tr>
      <w:tr w:rsidR="00DB3D0C" w14:paraId="16071B21" w14:textId="77777777" w:rsidTr="00BB449A">
        <w:trPr>
          <w:trHeight w:val="612"/>
          <w:jc w:val="center"/>
        </w:trPr>
        <w:tc>
          <w:tcPr>
            <w:tcW w:w="1543" w:type="dxa"/>
            <w:vMerge/>
            <w:vAlign w:val="center"/>
          </w:tcPr>
          <w:p w14:paraId="1E4B41FC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482F29FA" w14:textId="77777777" w:rsidR="00DB3D0C" w:rsidRDefault="00DB3D0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vAlign w:val="center"/>
          </w:tcPr>
          <w:p w14:paraId="546A35F5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习性教育分会场</w:t>
            </w:r>
          </w:p>
          <w:p w14:paraId="09A4E58D" w14:textId="77777777" w:rsidR="00DB3D0C" w:rsidRDefault="00DB3D0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地点：深圳市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坪山区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中山小学</w:t>
            </w:r>
          </w:p>
        </w:tc>
      </w:tr>
    </w:tbl>
    <w:p w14:paraId="2F559071" w14:textId="29A890B7" w:rsidR="009325FA" w:rsidRDefault="00DB3D0C">
      <w:r>
        <w:rPr>
          <w:rFonts w:ascii="Times New Roman" w:eastAsia="仿宋_GB2312" w:hAnsi="Times New Roman" w:cs="Times New Roman"/>
          <w:sz w:val="24"/>
          <w:szCs w:val="24"/>
        </w:rPr>
        <w:t>备注：会议日程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和主讲嘉宾</w:t>
      </w:r>
      <w:r>
        <w:rPr>
          <w:rFonts w:ascii="Times New Roman" w:eastAsia="仿宋_GB2312" w:hAnsi="Times New Roman" w:cs="Times New Roman"/>
          <w:sz w:val="24"/>
          <w:szCs w:val="24"/>
        </w:rPr>
        <w:t>或有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调整</w:t>
      </w:r>
      <w:r>
        <w:rPr>
          <w:rFonts w:ascii="Times New Roman" w:eastAsia="仿宋_GB2312" w:hAnsi="Times New Roman" w:cs="Times New Roman"/>
          <w:sz w:val="24"/>
          <w:szCs w:val="24"/>
        </w:rPr>
        <w:t>，请以实际安排为准。</w:t>
      </w:r>
      <w:bookmarkStart w:id="0" w:name="_GoBack"/>
      <w:bookmarkEnd w:id="0"/>
    </w:p>
    <w:sectPr w:rsidR="0093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0E29" w14:textId="77777777" w:rsidR="00513348" w:rsidRDefault="00513348" w:rsidP="00DB3D0C">
      <w:r>
        <w:separator/>
      </w:r>
    </w:p>
  </w:endnote>
  <w:endnote w:type="continuationSeparator" w:id="0">
    <w:p w14:paraId="4B8EA364" w14:textId="77777777" w:rsidR="00513348" w:rsidRDefault="00513348" w:rsidP="00D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81C2E" w14:textId="77777777" w:rsidR="00513348" w:rsidRDefault="00513348" w:rsidP="00DB3D0C">
      <w:r>
        <w:separator/>
      </w:r>
    </w:p>
  </w:footnote>
  <w:footnote w:type="continuationSeparator" w:id="0">
    <w:p w14:paraId="3292FA03" w14:textId="77777777" w:rsidR="00513348" w:rsidRDefault="00513348" w:rsidP="00DB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A"/>
    <w:rsid w:val="00513348"/>
    <w:rsid w:val="009325FA"/>
    <w:rsid w:val="00D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534EC-BC24-4523-A8E5-CE5DA71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2018-10-19T09:50:00Z</dcterms:created>
  <dcterms:modified xsi:type="dcterms:W3CDTF">2018-10-19T09:50:00Z</dcterms:modified>
</cp:coreProperties>
</file>