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F6421" w14:textId="77777777" w:rsidR="006D72FF" w:rsidRDefault="006D72FF" w:rsidP="006D72FF">
      <w:pPr>
        <w:spacing w:line="560" w:lineRule="exact"/>
        <w:rPr>
          <w:rFonts w:ascii="黑体" w:eastAsia="PMingLiU" w:hAnsi="黑体"/>
          <w:sz w:val="32"/>
          <w:szCs w:val="32"/>
          <w:lang w:val="zh-TW" w:eastAsia="zh-TW"/>
        </w:rPr>
      </w:pPr>
      <w:bookmarkStart w:id="0" w:name="_Hlk528846262"/>
      <w:r>
        <w:rPr>
          <w:rFonts w:ascii="Times New Roman" w:eastAsia="黑体" w:hAnsi="Times New Roman" w:hint="eastAsia"/>
          <w:sz w:val="32"/>
          <w:szCs w:val="32"/>
          <w:lang w:val="zh-TW" w:eastAsia="zh-CN"/>
        </w:rPr>
        <w:t>附件</w:t>
      </w:r>
      <w:r>
        <w:rPr>
          <w:rFonts w:ascii="Times New Roman" w:eastAsia="黑体" w:hAnsi="Times New Roman" w:hint="eastAsia"/>
          <w:sz w:val="32"/>
          <w:szCs w:val="32"/>
          <w:lang w:val="zh-TW" w:eastAsia="zh-CN"/>
        </w:rPr>
        <w:t>1</w:t>
      </w:r>
    </w:p>
    <w:p w14:paraId="7201102A" w14:textId="77777777" w:rsidR="006D72FF" w:rsidRDefault="006D72FF" w:rsidP="006D72FF">
      <w:pPr>
        <w:spacing w:line="560" w:lineRule="exact"/>
        <w:rPr>
          <w:rFonts w:ascii="黑体" w:eastAsia="PMingLiU" w:hAnsi="黑体"/>
          <w:sz w:val="32"/>
          <w:szCs w:val="32"/>
          <w:lang w:eastAsia="zh-TW"/>
        </w:rPr>
      </w:pPr>
    </w:p>
    <w:p w14:paraId="2DD614B8" w14:textId="77777777" w:rsidR="006D72FF" w:rsidRDefault="006D72FF" w:rsidP="006D72FF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/>
          <w:bCs/>
          <w:sz w:val="32"/>
          <w:szCs w:val="32"/>
          <w:lang w:eastAsia="zh-CN"/>
        </w:rPr>
      </w:pPr>
      <w:r>
        <w:rPr>
          <w:rFonts w:ascii="Times New Roman" w:eastAsia="方正小标宋简体" w:hAnsi="Times New Roman" w:hint="eastAsia"/>
          <w:bCs/>
          <w:sz w:val="32"/>
          <w:szCs w:val="32"/>
          <w:lang w:eastAsia="zh-CN"/>
        </w:rPr>
        <w:t>应用型高校骨干教师国际研修班（第二期）日程安排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586"/>
        <w:gridCol w:w="7410"/>
      </w:tblGrid>
      <w:tr w:rsidR="006D72FF" w14:paraId="70842C8B" w14:textId="77777777" w:rsidTr="00A97F65">
        <w:trPr>
          <w:trHeight w:val="738"/>
          <w:jc w:val="center"/>
        </w:trPr>
        <w:tc>
          <w:tcPr>
            <w:tcW w:w="2791" w:type="dxa"/>
            <w:gridSpan w:val="2"/>
            <w:vAlign w:val="center"/>
          </w:tcPr>
          <w:p w14:paraId="08E59B42" w14:textId="77777777" w:rsidR="006D72FF" w:rsidRDefault="006D72FF" w:rsidP="00E4642D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  <w:proofErr w:type="gramEnd"/>
          </w:p>
        </w:tc>
        <w:tc>
          <w:tcPr>
            <w:tcW w:w="7410" w:type="dxa"/>
            <w:vAlign w:val="center"/>
          </w:tcPr>
          <w:p w14:paraId="6B81E03B" w14:textId="77777777" w:rsidR="006D72FF" w:rsidRDefault="006D72FF" w:rsidP="00E4642D">
            <w:pPr>
              <w:spacing w:line="5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  <w:proofErr w:type="gramEnd"/>
          </w:p>
        </w:tc>
      </w:tr>
      <w:tr w:rsidR="006D72FF" w14:paraId="591E8741" w14:textId="77777777" w:rsidTr="00E4642D">
        <w:trPr>
          <w:trHeight w:val="680"/>
          <w:jc w:val="center"/>
        </w:trPr>
        <w:tc>
          <w:tcPr>
            <w:tcW w:w="1205" w:type="dxa"/>
            <w:vAlign w:val="center"/>
          </w:tcPr>
          <w:p w14:paraId="19ADCD1B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color w:val="auto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</w:rPr>
              <w:t>26</w:t>
            </w:r>
            <w:r>
              <w:rPr>
                <w:rFonts w:ascii="仿宋_GB2312" w:eastAsia="仿宋_GB2312" w:hAnsi="宋体" w:hint="eastAsia"/>
                <w:color w:val="auto"/>
              </w:rPr>
              <w:t>日</w:t>
            </w:r>
          </w:p>
        </w:tc>
        <w:tc>
          <w:tcPr>
            <w:tcW w:w="1586" w:type="dxa"/>
            <w:vAlign w:val="center"/>
          </w:tcPr>
          <w:p w14:paraId="3BA23AFB" w14:textId="77777777" w:rsidR="006D72FF" w:rsidRDefault="006D72FF" w:rsidP="00E4642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  <w:lang w:eastAsia="zh-CN"/>
              </w:rPr>
              <w:t>10:00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CN"/>
              </w:rPr>
              <w:t>17:30</w:t>
            </w:r>
          </w:p>
        </w:tc>
        <w:tc>
          <w:tcPr>
            <w:tcW w:w="7410" w:type="dxa"/>
            <w:vAlign w:val="center"/>
          </w:tcPr>
          <w:p w14:paraId="59BD9589" w14:textId="77777777" w:rsidR="006D72FF" w:rsidRDefault="006D72FF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报到、领取培训材料</w:t>
            </w:r>
            <w:proofErr w:type="spellEnd"/>
          </w:p>
        </w:tc>
      </w:tr>
      <w:tr w:rsidR="006D72FF" w14:paraId="053DF3EF" w14:textId="77777777" w:rsidTr="00E4642D">
        <w:trPr>
          <w:trHeight w:val="680"/>
          <w:jc w:val="center"/>
        </w:trPr>
        <w:tc>
          <w:tcPr>
            <w:tcW w:w="1205" w:type="dxa"/>
            <w:vMerge w:val="restart"/>
            <w:vAlign w:val="center"/>
          </w:tcPr>
          <w:p w14:paraId="0337A454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color w:val="auto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auto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</w:rPr>
              <w:t>7</w:t>
            </w:r>
            <w:r>
              <w:rPr>
                <w:rFonts w:ascii="仿宋_GB2312" w:eastAsia="仿宋_GB2312" w:hAnsi="宋体" w:hint="eastAsia"/>
                <w:color w:val="auto"/>
              </w:rPr>
              <w:t>日</w:t>
            </w:r>
          </w:p>
        </w:tc>
        <w:tc>
          <w:tcPr>
            <w:tcW w:w="1586" w:type="dxa"/>
            <w:vAlign w:val="center"/>
          </w:tcPr>
          <w:p w14:paraId="08A7EA95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8:30-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9:00</w:t>
            </w:r>
          </w:p>
        </w:tc>
        <w:tc>
          <w:tcPr>
            <w:tcW w:w="7410" w:type="dxa"/>
            <w:vAlign w:val="center"/>
          </w:tcPr>
          <w:p w14:paraId="2CDF1539" w14:textId="77777777" w:rsidR="006D72FF" w:rsidRDefault="006D72FF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开班典礼</w:t>
            </w:r>
            <w:proofErr w:type="spellEnd"/>
          </w:p>
        </w:tc>
      </w:tr>
      <w:tr w:rsidR="006D72FF" w14:paraId="4DA1E559" w14:textId="77777777" w:rsidTr="00E4642D">
        <w:trPr>
          <w:trHeight w:val="880"/>
          <w:jc w:val="center"/>
        </w:trPr>
        <w:tc>
          <w:tcPr>
            <w:tcW w:w="1205" w:type="dxa"/>
            <w:vMerge/>
            <w:vAlign w:val="center"/>
          </w:tcPr>
          <w:p w14:paraId="34C3BFF3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</w:p>
        </w:tc>
        <w:tc>
          <w:tcPr>
            <w:tcW w:w="1586" w:type="dxa"/>
            <w:vAlign w:val="center"/>
          </w:tcPr>
          <w:p w14:paraId="54A79E3D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9:00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12:00</w:t>
            </w:r>
          </w:p>
        </w:tc>
        <w:tc>
          <w:tcPr>
            <w:tcW w:w="7410" w:type="dxa"/>
            <w:vAlign w:val="center"/>
          </w:tcPr>
          <w:p w14:paraId="5903814B" w14:textId="77777777" w:rsidR="006D72FF" w:rsidRDefault="006D72FF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bookmarkStart w:id="1" w:name="_Hlk499301893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  <w:lang w:eastAsia="zh-CN"/>
              </w:rPr>
              <w:t>产业转型升级与国外应用技术大学发展对我国高等教育发展的启示</w:t>
            </w:r>
            <w:bookmarkEnd w:id="1"/>
          </w:p>
          <w:p w14:paraId="3D6E5AE5" w14:textId="7684010B" w:rsidR="00403337" w:rsidRPr="00403337" w:rsidRDefault="00403337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中国教科院研究员  </w:t>
            </w:r>
            <w:proofErr w:type="gram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孙诚</w:t>
            </w:r>
            <w:proofErr w:type="gramEnd"/>
          </w:p>
        </w:tc>
      </w:tr>
      <w:tr w:rsidR="006D72FF" w14:paraId="66255C30" w14:textId="77777777" w:rsidTr="00E4642D">
        <w:trPr>
          <w:trHeight w:val="767"/>
          <w:jc w:val="center"/>
        </w:trPr>
        <w:tc>
          <w:tcPr>
            <w:tcW w:w="1205" w:type="dxa"/>
            <w:vMerge/>
            <w:vAlign w:val="center"/>
          </w:tcPr>
          <w:p w14:paraId="56E85F39" w14:textId="77777777" w:rsidR="006D72FF" w:rsidRDefault="006D72FF" w:rsidP="00E4642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2B99EA05" w14:textId="77777777" w:rsidR="006D72FF" w:rsidRDefault="006D72FF" w:rsidP="00E4642D">
            <w:pPr>
              <w:spacing w:line="540" w:lineRule="exact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00-14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</w:p>
        </w:tc>
        <w:tc>
          <w:tcPr>
            <w:tcW w:w="7410" w:type="dxa"/>
            <w:vAlign w:val="center"/>
          </w:tcPr>
          <w:p w14:paraId="5E141BD0" w14:textId="77777777" w:rsidR="006D72FF" w:rsidRDefault="006D72FF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  <w:lang w:eastAsia="zh-CN"/>
              </w:rPr>
              <w:t>中德应用技术大学合作办学的基础性工程</w:t>
            </w:r>
          </w:p>
          <w:p w14:paraId="4AB39343" w14:textId="4084BB87" w:rsidR="00403337" w:rsidRDefault="00403337" w:rsidP="00403337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 w:rsidRPr="00403337"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>德国BSK国际教育机构负责亚洲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事务</w:t>
            </w:r>
            <w:r w:rsidRPr="00403337"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>执行总裁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403337"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凯尔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  <w:t>·</w:t>
            </w:r>
            <w:r w:rsidRPr="00403337"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>费德勒</w:t>
            </w:r>
          </w:p>
        </w:tc>
      </w:tr>
      <w:tr w:rsidR="006D72FF" w14:paraId="33652A04" w14:textId="77777777" w:rsidTr="00E4642D">
        <w:trPr>
          <w:trHeight w:val="897"/>
          <w:jc w:val="center"/>
        </w:trPr>
        <w:tc>
          <w:tcPr>
            <w:tcW w:w="1205" w:type="dxa"/>
            <w:vMerge/>
            <w:vAlign w:val="center"/>
          </w:tcPr>
          <w:p w14:paraId="424E7807" w14:textId="77777777" w:rsidR="006D72FF" w:rsidRDefault="006D72FF" w:rsidP="00E4642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575F6F2C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0-17: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7410" w:type="dxa"/>
            <w:vAlign w:val="center"/>
          </w:tcPr>
          <w:p w14:paraId="3281EBAE" w14:textId="77777777" w:rsidR="00403337" w:rsidRDefault="006D72FF" w:rsidP="00403337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  <w:lang w:eastAsia="zh-CN"/>
              </w:rPr>
              <w:t>德国应用技术大学校长的决策与管理</w:t>
            </w:r>
          </w:p>
          <w:p w14:paraId="5859571C" w14:textId="07ED1193" w:rsidR="00403337" w:rsidRDefault="00403337" w:rsidP="00403337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德国代根多夫应用技术大学前任校长  莱茵哈德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  <w:t>·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霍普夫 </w:t>
            </w:r>
          </w:p>
          <w:p w14:paraId="0338C188" w14:textId="766FADC1" w:rsidR="006D72FF" w:rsidRDefault="00403337" w:rsidP="00403337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翻译：德国高等教育体制问题研究学者 </w:t>
            </w:r>
            <w:r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岳维明</w:t>
            </w:r>
            <w:proofErr w:type="gramEnd"/>
          </w:p>
        </w:tc>
      </w:tr>
      <w:tr w:rsidR="006D72FF" w14:paraId="30BC9CE5" w14:textId="77777777" w:rsidTr="00E4642D">
        <w:trPr>
          <w:trHeight w:val="1074"/>
          <w:jc w:val="center"/>
        </w:trPr>
        <w:tc>
          <w:tcPr>
            <w:tcW w:w="1205" w:type="dxa"/>
            <w:vMerge w:val="restart"/>
            <w:vAlign w:val="center"/>
          </w:tcPr>
          <w:p w14:paraId="4B09AA5B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  <w:bookmarkStart w:id="2" w:name="_Hlk528158208"/>
            <w:r>
              <w:rPr>
                <w:rFonts w:ascii="Times New Roman" w:eastAsia="仿宋_GB2312" w:hAnsi="Times New Roman" w:cs="Times New Roman" w:hint="eastAsia"/>
                <w:color w:val="auto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color w:val="auto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auto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</w:rPr>
              <w:t>8</w:t>
            </w:r>
            <w:r>
              <w:rPr>
                <w:rFonts w:ascii="仿宋_GB2312" w:eastAsia="仿宋_GB2312" w:hAnsi="宋体" w:hint="eastAsia"/>
                <w:color w:val="auto"/>
              </w:rPr>
              <w:t>日</w:t>
            </w:r>
          </w:p>
        </w:tc>
        <w:tc>
          <w:tcPr>
            <w:tcW w:w="1586" w:type="dxa"/>
            <w:vAlign w:val="center"/>
          </w:tcPr>
          <w:p w14:paraId="4CD939CD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8:30-1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7410" w:type="dxa"/>
            <w:vAlign w:val="center"/>
          </w:tcPr>
          <w:p w14:paraId="521A65DB" w14:textId="77777777" w:rsidR="006D72FF" w:rsidRDefault="006D72FF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bookmarkStart w:id="3" w:name="_Hlk499301924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  <w:lang w:eastAsia="zh-CN"/>
              </w:rPr>
              <w:t>人工智能和大数据时代的应用型高等教育</w:t>
            </w:r>
            <w:bookmarkEnd w:id="3"/>
          </w:p>
          <w:p w14:paraId="59C26217" w14:textId="0B3FDE1D" w:rsidR="00403337" w:rsidRDefault="00403337" w:rsidP="00403337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德国代根多夫应用技术大学副校长 </w:t>
            </w:r>
            <w:r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安德烈亚斯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  <w:t>·</w:t>
            </w: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戈尔彻姆巴 </w:t>
            </w:r>
          </w:p>
          <w:p w14:paraId="448B5805" w14:textId="1139FCE7" w:rsidR="00403337" w:rsidRDefault="00403337" w:rsidP="00403337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翻译：德国高等教育体制问题研究学者 </w:t>
            </w:r>
            <w:r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岳维明</w:t>
            </w:r>
            <w:proofErr w:type="gramEnd"/>
          </w:p>
        </w:tc>
      </w:tr>
      <w:tr w:rsidR="006D72FF" w14:paraId="74200233" w14:textId="77777777" w:rsidTr="00E4642D">
        <w:trPr>
          <w:trHeight w:val="1040"/>
          <w:jc w:val="center"/>
        </w:trPr>
        <w:tc>
          <w:tcPr>
            <w:tcW w:w="1205" w:type="dxa"/>
            <w:vMerge/>
            <w:vAlign w:val="center"/>
          </w:tcPr>
          <w:p w14:paraId="4EDBD84E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</w:p>
        </w:tc>
        <w:tc>
          <w:tcPr>
            <w:tcW w:w="1586" w:type="dxa"/>
            <w:vAlign w:val="center"/>
          </w:tcPr>
          <w:p w14:paraId="6305FD61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14:00-17:00</w:t>
            </w:r>
          </w:p>
        </w:tc>
        <w:tc>
          <w:tcPr>
            <w:tcW w:w="7410" w:type="dxa"/>
            <w:vAlign w:val="center"/>
          </w:tcPr>
          <w:p w14:paraId="46DAFCA5" w14:textId="77777777" w:rsidR="00F456A0" w:rsidRDefault="00F456A0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  <w:lang w:eastAsia="zh-CN"/>
              </w:rPr>
              <w:t>产教融合及“双元制”人才培养模式的探索与实践</w:t>
            </w:r>
          </w:p>
          <w:p w14:paraId="77D6524B" w14:textId="0EC00AFC" w:rsidR="00403337" w:rsidRDefault="00F456A0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上海应用技术大学校长 柯勤飞</w:t>
            </w:r>
          </w:p>
        </w:tc>
      </w:tr>
      <w:tr w:rsidR="006D72FF" w14:paraId="62F17ED9" w14:textId="77777777" w:rsidTr="00E4642D">
        <w:trPr>
          <w:trHeight w:val="947"/>
          <w:jc w:val="center"/>
        </w:trPr>
        <w:tc>
          <w:tcPr>
            <w:tcW w:w="1205" w:type="dxa"/>
            <w:vMerge w:val="restart"/>
            <w:vAlign w:val="center"/>
          </w:tcPr>
          <w:p w14:paraId="0B016195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color w:val="auto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</w:rPr>
              <w:t>29</w:t>
            </w:r>
            <w:r>
              <w:rPr>
                <w:rFonts w:ascii="仿宋_GB2312" w:eastAsia="仿宋_GB2312" w:hAnsi="宋体" w:hint="eastAsia"/>
                <w:color w:val="auto"/>
              </w:rPr>
              <w:t xml:space="preserve">日 </w:t>
            </w:r>
            <w:r>
              <w:rPr>
                <w:rFonts w:ascii="仿宋_GB2312" w:eastAsia="仿宋_GB2312" w:hAnsi="宋体"/>
                <w:color w:val="auto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4F0938C4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8:30-1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</w:p>
        </w:tc>
        <w:tc>
          <w:tcPr>
            <w:tcW w:w="7410" w:type="dxa"/>
            <w:vAlign w:val="center"/>
          </w:tcPr>
          <w:p w14:paraId="09FB6D55" w14:textId="77777777" w:rsidR="00A97F65" w:rsidRDefault="00A97F65" w:rsidP="00A97F65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  <w:lang w:eastAsia="zh-CN"/>
              </w:rPr>
              <w:t>转型与发展——借鉴德国应用技术大学的改革与实践</w:t>
            </w:r>
          </w:p>
          <w:p w14:paraId="097EB3C1" w14:textId="77777777" w:rsidR="005E6F6B" w:rsidRDefault="005E6F6B" w:rsidP="00A97F65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</w:pPr>
            <w:r w:rsidRPr="005E6F6B"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合肥学院电子信息与电气工程系教授</w:t>
            </w:r>
          </w:p>
          <w:p w14:paraId="2FD3946A" w14:textId="32EAFB9D" w:rsidR="006D72FF" w:rsidRDefault="005E6F6B" w:rsidP="00A97F65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 w:rsidRPr="005E6F6B"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教学改革咨询委员会委员</w:t>
            </w:r>
            <w:r w:rsidR="00A97F65"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A97F65"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谭敏</w:t>
            </w:r>
          </w:p>
        </w:tc>
      </w:tr>
      <w:tr w:rsidR="006D72FF" w14:paraId="1D3112FB" w14:textId="77777777" w:rsidTr="00E4642D">
        <w:trPr>
          <w:trHeight w:val="884"/>
          <w:jc w:val="center"/>
        </w:trPr>
        <w:tc>
          <w:tcPr>
            <w:tcW w:w="1205" w:type="dxa"/>
            <w:vMerge/>
            <w:vAlign w:val="center"/>
          </w:tcPr>
          <w:p w14:paraId="659C2A97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auto"/>
              </w:rPr>
            </w:pPr>
          </w:p>
        </w:tc>
        <w:tc>
          <w:tcPr>
            <w:tcW w:w="1586" w:type="dxa"/>
            <w:vAlign w:val="center"/>
          </w:tcPr>
          <w:p w14:paraId="331AC1F1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10-11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7410" w:type="dxa"/>
            <w:vAlign w:val="center"/>
          </w:tcPr>
          <w:p w14:paraId="2DA0C8AB" w14:textId="77777777" w:rsidR="008754F9" w:rsidRDefault="008754F9" w:rsidP="00A97F65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 w:rsidRPr="008754F9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  <w:lang w:eastAsia="zh-CN"/>
              </w:rPr>
              <w:t>德国应用技术大学发展的启示与探索</w:t>
            </w:r>
          </w:p>
          <w:p w14:paraId="248F0149" w14:textId="49C1DF4F" w:rsidR="00403337" w:rsidRDefault="005E6F6B" w:rsidP="00A97F65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Cs/>
                <w:sz w:val="24"/>
                <w:szCs w:val="24"/>
                <w:lang w:eastAsia="zh-CN"/>
              </w:rPr>
            </w:pPr>
            <w:bookmarkStart w:id="4" w:name="_GoBack"/>
            <w:bookmarkEnd w:id="4"/>
            <w:r w:rsidRPr="005E6F6B"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天津中德应用技术大学机械学院教授</w:t>
            </w:r>
            <w:r w:rsidR="00A97F65"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 xml:space="preserve">  钱逸秋</w:t>
            </w:r>
          </w:p>
        </w:tc>
      </w:tr>
      <w:tr w:rsidR="006D72FF" w14:paraId="6AE9804F" w14:textId="77777777" w:rsidTr="00E4642D">
        <w:trPr>
          <w:trHeight w:val="830"/>
          <w:jc w:val="center"/>
        </w:trPr>
        <w:tc>
          <w:tcPr>
            <w:tcW w:w="1205" w:type="dxa"/>
            <w:vMerge/>
            <w:vAlign w:val="center"/>
          </w:tcPr>
          <w:p w14:paraId="7EB1E944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</w:p>
        </w:tc>
        <w:tc>
          <w:tcPr>
            <w:tcW w:w="1586" w:type="dxa"/>
            <w:vAlign w:val="center"/>
          </w:tcPr>
          <w:p w14:paraId="0A4EDDDA" w14:textId="77777777" w:rsidR="006D72FF" w:rsidRDefault="006D72FF" w:rsidP="00E4642D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13:00-1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10" w:type="dxa"/>
            <w:vAlign w:val="center"/>
          </w:tcPr>
          <w:p w14:paraId="7435DC7C" w14:textId="77777777" w:rsidR="006D72FF" w:rsidRDefault="006D72FF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bookmarkStart w:id="5" w:name="_Hlk528575350"/>
            <w:bookmarkStart w:id="6" w:name="_Hlk499302086"/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  <w:lang w:eastAsia="zh-CN"/>
              </w:rPr>
              <w:t>中德合作办学项目中的校企合作模式</w:t>
            </w:r>
            <w:bookmarkEnd w:id="5"/>
            <w:bookmarkEnd w:id="6"/>
          </w:p>
          <w:p w14:paraId="0EA1A953" w14:textId="0F562E4A" w:rsidR="00403337" w:rsidRDefault="00403337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  <w:szCs w:val="24"/>
                <w:lang w:eastAsia="zh-CN"/>
              </w:rPr>
              <w:t>青岛科技大学中德工程学院副院长  杨子江</w:t>
            </w:r>
          </w:p>
        </w:tc>
      </w:tr>
      <w:bookmarkEnd w:id="2"/>
      <w:tr w:rsidR="006D72FF" w14:paraId="6A1EA938" w14:textId="77777777" w:rsidTr="00E4642D">
        <w:trPr>
          <w:trHeight w:val="680"/>
          <w:jc w:val="center"/>
        </w:trPr>
        <w:tc>
          <w:tcPr>
            <w:tcW w:w="1205" w:type="dxa"/>
            <w:vMerge/>
            <w:vAlign w:val="center"/>
          </w:tcPr>
          <w:p w14:paraId="1AEC4885" w14:textId="77777777" w:rsidR="006D72FF" w:rsidRDefault="006D72FF" w:rsidP="00E4642D">
            <w:pPr>
              <w:pStyle w:val="Default"/>
              <w:spacing w:line="540" w:lineRule="exact"/>
              <w:jc w:val="center"/>
              <w:rPr>
                <w:rFonts w:ascii="仿宋_GB2312" w:eastAsia="仿宋_GB2312" w:hAnsi="宋体"/>
                <w:color w:val="auto"/>
              </w:rPr>
            </w:pPr>
          </w:p>
        </w:tc>
        <w:tc>
          <w:tcPr>
            <w:tcW w:w="1586" w:type="dxa"/>
            <w:vAlign w:val="center"/>
          </w:tcPr>
          <w:p w14:paraId="75A6C67E" w14:textId="77777777" w:rsidR="006D72FF" w:rsidRDefault="006D72FF" w:rsidP="00E4642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30—14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50</w:t>
            </w:r>
          </w:p>
        </w:tc>
        <w:tc>
          <w:tcPr>
            <w:tcW w:w="7410" w:type="dxa"/>
            <w:vAlign w:val="center"/>
          </w:tcPr>
          <w:p w14:paraId="1A19C81C" w14:textId="77777777" w:rsidR="006D72FF" w:rsidRDefault="006D72FF" w:rsidP="00E4642D">
            <w:pPr>
              <w:widowControl/>
              <w:spacing w:line="276" w:lineRule="auto"/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结业典礼</w:t>
            </w:r>
            <w:proofErr w:type="spellEnd"/>
          </w:p>
        </w:tc>
      </w:tr>
      <w:bookmarkEnd w:id="0"/>
    </w:tbl>
    <w:p w14:paraId="58498134" w14:textId="77777777" w:rsidR="00EE5A00" w:rsidRPr="007F2990" w:rsidRDefault="00EE5A00" w:rsidP="007F2990"/>
    <w:sectPr w:rsidR="00EE5A00" w:rsidRPr="007F2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22ECB" w14:textId="77777777" w:rsidR="0072627E" w:rsidRDefault="0072627E" w:rsidP="00345065">
      <w:r>
        <w:separator/>
      </w:r>
    </w:p>
  </w:endnote>
  <w:endnote w:type="continuationSeparator" w:id="0">
    <w:p w14:paraId="2F4D8DD8" w14:textId="77777777" w:rsidR="0072627E" w:rsidRDefault="0072627E" w:rsidP="0034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壵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95A43" w14:textId="77777777" w:rsidR="0072627E" w:rsidRDefault="0072627E" w:rsidP="00345065">
      <w:r>
        <w:separator/>
      </w:r>
    </w:p>
  </w:footnote>
  <w:footnote w:type="continuationSeparator" w:id="0">
    <w:p w14:paraId="7E68BD3B" w14:textId="77777777" w:rsidR="0072627E" w:rsidRDefault="0072627E" w:rsidP="00345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00"/>
    <w:rsid w:val="001D5871"/>
    <w:rsid w:val="00345065"/>
    <w:rsid w:val="00403337"/>
    <w:rsid w:val="005E6F6B"/>
    <w:rsid w:val="00613CCC"/>
    <w:rsid w:val="006D72FF"/>
    <w:rsid w:val="0072627E"/>
    <w:rsid w:val="007F2990"/>
    <w:rsid w:val="008754F9"/>
    <w:rsid w:val="008B0D91"/>
    <w:rsid w:val="00A43D6F"/>
    <w:rsid w:val="00A97F65"/>
    <w:rsid w:val="00B05105"/>
    <w:rsid w:val="00DD0F86"/>
    <w:rsid w:val="00EE5A00"/>
    <w:rsid w:val="00F4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51C71"/>
  <w15:chartTrackingRefBased/>
  <w15:docId w15:val="{0E68B690-4428-4D50-8E2A-9A8ED96E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45065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3450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065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345065"/>
    <w:rPr>
      <w:sz w:val="18"/>
      <w:szCs w:val="18"/>
    </w:rPr>
  </w:style>
  <w:style w:type="paragraph" w:customStyle="1" w:styleId="Default">
    <w:name w:val="Default"/>
    <w:qFormat/>
    <w:rsid w:val="00345065"/>
    <w:pPr>
      <w:widowControl w:val="0"/>
      <w:autoSpaceDE w:val="0"/>
      <w:autoSpaceDN w:val="0"/>
      <w:adjustRightInd w:val="0"/>
    </w:pPr>
    <w:rPr>
      <w:rFonts w:ascii="宋体壵...." w:eastAsia="宋体壵...." w:hAnsi="Calibri" w:cs="宋体壵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静 静</cp:lastModifiedBy>
  <cp:revision>13</cp:revision>
  <dcterms:created xsi:type="dcterms:W3CDTF">2018-10-31T07:23:00Z</dcterms:created>
  <dcterms:modified xsi:type="dcterms:W3CDTF">2018-11-06T01:10:00Z</dcterms:modified>
</cp:coreProperties>
</file>