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431F8" w14:textId="77777777" w:rsidR="00271CC6" w:rsidRDefault="00271CC6" w:rsidP="00271CC6">
      <w:pPr>
        <w:tabs>
          <w:tab w:val="left" w:pos="1980"/>
        </w:tabs>
        <w:jc w:val="left"/>
        <w:rPr>
          <w:rFonts w:ascii="仿宋_GB2312" w:eastAsia="仿宋_GB2312" w:hAnsi="宋体"/>
          <w:sz w:val="32"/>
          <w:szCs w:val="32"/>
        </w:rPr>
      </w:pPr>
      <w:r w:rsidRPr="00220FAD">
        <w:rPr>
          <w:rFonts w:eastAsia="方正小标宋简体" w:hint="eastAsia"/>
          <w:bCs/>
          <w:sz w:val="32"/>
          <w:szCs w:val="32"/>
        </w:rPr>
        <w:t>附件</w:t>
      </w:r>
      <w:r w:rsidRPr="00220FAD">
        <w:rPr>
          <w:rFonts w:eastAsia="方正小标宋简体"/>
          <w:bCs/>
          <w:sz w:val="32"/>
          <w:szCs w:val="32"/>
        </w:rPr>
        <w:t>2</w:t>
      </w:r>
    </w:p>
    <w:p w14:paraId="143DCFE3" w14:textId="77777777" w:rsidR="00271CC6" w:rsidRPr="00220FAD" w:rsidRDefault="00271CC6" w:rsidP="00271CC6">
      <w:pPr>
        <w:tabs>
          <w:tab w:val="left" w:pos="1980"/>
        </w:tabs>
        <w:jc w:val="center"/>
        <w:rPr>
          <w:rFonts w:eastAsia="方正小标宋简体"/>
          <w:bCs/>
          <w:sz w:val="32"/>
          <w:szCs w:val="32"/>
        </w:rPr>
      </w:pPr>
      <w:r>
        <w:rPr>
          <w:rFonts w:eastAsia="方正小标宋简体" w:hint="eastAsia"/>
          <w:bCs/>
          <w:color w:val="000000"/>
          <w:sz w:val="32"/>
          <w:szCs w:val="32"/>
        </w:rPr>
        <w:t>新工科培训会</w:t>
      </w:r>
      <w:r w:rsidRPr="00220FAD">
        <w:rPr>
          <w:rFonts w:eastAsia="方正小标宋简体" w:hint="eastAsia"/>
          <w:bCs/>
          <w:sz w:val="32"/>
          <w:szCs w:val="32"/>
        </w:rPr>
        <w:t>日程安排</w:t>
      </w:r>
    </w:p>
    <w:tbl>
      <w:tblPr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1371"/>
        <w:gridCol w:w="1478"/>
        <w:gridCol w:w="4977"/>
        <w:gridCol w:w="1394"/>
      </w:tblGrid>
      <w:tr w:rsidR="00271CC6" w14:paraId="6315410E" w14:textId="77777777" w:rsidTr="00EE6196">
        <w:trPr>
          <w:gridAfter w:val="1"/>
          <w:wAfter w:w="1394" w:type="dxa"/>
          <w:trHeight w:val="90"/>
          <w:jc w:val="center"/>
        </w:trPr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CF44F" w14:textId="77777777" w:rsidR="00271CC6" w:rsidRDefault="00271CC6" w:rsidP="00EE619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_Toc450995435"/>
            <w:bookmarkStart w:id="1" w:name="_Toc479862040"/>
            <w:bookmarkStart w:id="2" w:name="_Toc461996349"/>
          </w:p>
        </w:tc>
      </w:tr>
      <w:tr w:rsidR="00271CC6" w14:paraId="24A71D6D" w14:textId="77777777" w:rsidTr="00EE6196">
        <w:trPr>
          <w:trHeight w:val="606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16DA56E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黑体" w:cstheme="minorBidi"/>
                <w:b/>
                <w:bCs/>
                <w:kern w:val="0"/>
                <w:sz w:val="24"/>
              </w:rPr>
            </w:pPr>
            <w:r w:rsidRPr="00220FAD">
              <w:rPr>
                <w:rFonts w:eastAsia="黑体" w:cstheme="minorBidi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67043A8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黑体" w:cstheme="minorBidi"/>
                <w:b/>
                <w:bCs/>
                <w:kern w:val="0"/>
                <w:sz w:val="24"/>
              </w:rPr>
            </w:pPr>
            <w:r w:rsidRPr="00220FAD">
              <w:rPr>
                <w:rFonts w:eastAsia="黑体" w:cstheme="minorBidi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BE03D94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黑体" w:cstheme="minorBidi"/>
                <w:b/>
                <w:bCs/>
                <w:kern w:val="0"/>
                <w:sz w:val="24"/>
              </w:rPr>
            </w:pPr>
            <w:r w:rsidRPr="00220FAD">
              <w:rPr>
                <w:rFonts w:eastAsia="黑体" w:cstheme="minorBidi" w:hint="eastAsia"/>
                <w:b/>
                <w:bCs/>
                <w:kern w:val="0"/>
                <w:sz w:val="24"/>
              </w:rPr>
              <w:t>内容</w:t>
            </w:r>
          </w:p>
        </w:tc>
      </w:tr>
      <w:tr w:rsidR="00271CC6" w14:paraId="1969FBC8" w14:textId="77777777" w:rsidTr="00EE6196">
        <w:trPr>
          <w:trHeight w:val="90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09D17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8</w:t>
            </w:r>
            <w:r w:rsidRPr="00220FAD">
              <w:rPr>
                <w:rFonts w:eastAsia="仿宋_GB2312" w:cstheme="minorBidi"/>
                <w:kern w:val="0"/>
                <w:sz w:val="24"/>
              </w:rPr>
              <w:t>月</w:t>
            </w:r>
            <w:r w:rsidRPr="00220FAD">
              <w:rPr>
                <w:rFonts w:eastAsia="仿宋_GB2312" w:cstheme="minorBidi"/>
                <w:kern w:val="0"/>
                <w:sz w:val="24"/>
              </w:rPr>
              <w:t>10</w:t>
            </w:r>
            <w:r w:rsidRPr="00220FAD">
              <w:rPr>
                <w:rFonts w:eastAsia="仿宋_GB2312" w:cstheme="minorBidi"/>
                <w:kern w:val="0"/>
                <w:sz w:val="24"/>
              </w:rPr>
              <w:t>日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74191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9:00-17:00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12B8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报到</w:t>
            </w:r>
          </w:p>
        </w:tc>
      </w:tr>
      <w:tr w:rsidR="00271CC6" w14:paraId="5A3051A9" w14:textId="77777777" w:rsidTr="00EE6196">
        <w:trPr>
          <w:trHeight w:val="90"/>
          <w:jc w:val="center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E074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8</w:t>
            </w:r>
            <w:r w:rsidRPr="00220FAD">
              <w:rPr>
                <w:rFonts w:eastAsia="仿宋_GB2312" w:cstheme="minorBidi"/>
                <w:kern w:val="0"/>
                <w:sz w:val="24"/>
              </w:rPr>
              <w:t>月</w:t>
            </w:r>
            <w:r w:rsidRPr="00220FAD">
              <w:rPr>
                <w:rFonts w:eastAsia="仿宋_GB2312" w:cstheme="minorBidi"/>
                <w:kern w:val="0"/>
                <w:sz w:val="24"/>
              </w:rPr>
              <w:t>11</w:t>
            </w:r>
            <w:r w:rsidRPr="00220FAD">
              <w:rPr>
                <w:rFonts w:eastAsia="仿宋_GB2312" w:cstheme="minorBidi"/>
                <w:kern w:val="0"/>
                <w:sz w:val="24"/>
              </w:rPr>
              <w:t>日</w:t>
            </w:r>
            <w:r w:rsidRPr="00220FAD">
              <w:rPr>
                <w:rFonts w:eastAsia="仿宋_GB2312" w:cstheme="minorBidi"/>
                <w:kern w:val="0"/>
                <w:sz w:val="24"/>
              </w:rPr>
              <w:t xml:space="preserve">   </w:t>
            </w:r>
            <w:r w:rsidRPr="00220FAD">
              <w:rPr>
                <w:rFonts w:eastAsia="仿宋_GB2312" w:cstheme="minorBidi" w:hint="eastAsia"/>
                <w:kern w:val="0"/>
                <w:sz w:val="24"/>
              </w:rPr>
              <w:t>星期五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8FD7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9:00-9:30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7A12CF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开班仪式</w:t>
            </w:r>
          </w:p>
        </w:tc>
      </w:tr>
      <w:tr w:rsidR="00271CC6" w14:paraId="1B7B0088" w14:textId="77777777" w:rsidTr="00EE6196">
        <w:trPr>
          <w:trHeight w:val="90"/>
          <w:jc w:val="center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9EA8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0859D8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9:30-10:30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6B5988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专家报告</w:t>
            </w:r>
          </w:p>
          <w:p w14:paraId="3E569ABC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新工科的提出及其发展走向</w:t>
            </w:r>
          </w:p>
        </w:tc>
      </w:tr>
      <w:tr w:rsidR="00271CC6" w14:paraId="53F4A6ED" w14:textId="77777777" w:rsidTr="00EE6196">
        <w:trPr>
          <w:trHeight w:val="90"/>
          <w:jc w:val="center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19E7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8B1C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10:30-12:00</w:t>
            </w:r>
          </w:p>
        </w:tc>
        <w:tc>
          <w:tcPr>
            <w:tcW w:w="6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82FF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专家报告</w:t>
            </w:r>
          </w:p>
          <w:p w14:paraId="4DCD3199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新工科建设背景</w:t>
            </w:r>
            <w:proofErr w:type="gramStart"/>
            <w:r w:rsidRPr="00220FA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下地方</w:t>
            </w:r>
            <w:proofErr w:type="gramEnd"/>
            <w:r w:rsidRPr="00220FA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高校工程教育改革发展路径</w:t>
            </w:r>
          </w:p>
        </w:tc>
      </w:tr>
      <w:tr w:rsidR="00271CC6" w14:paraId="5BDB3AE1" w14:textId="77777777" w:rsidTr="00EE6196">
        <w:trPr>
          <w:trHeight w:val="90"/>
          <w:jc w:val="center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4F6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F4FCAB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14:30-15:30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DE3CC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/>
                <w:b/>
                <w:bCs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85469A" wp14:editId="79F247C6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-201295</wp:posOffset>
                      </wp:positionV>
                      <wp:extent cx="100330" cy="4445"/>
                      <wp:effectExtent l="0" t="0" r="0" b="0"/>
                      <wp:wrapNone/>
                      <wp:docPr id="1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330" cy="44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FCB7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83.9pt;margin-top:-15.85pt;width:7.9pt;height:.3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"/>
                  </w:pict>
                </mc:Fallback>
              </mc:AlternateContent>
            </w: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案例交流</w:t>
            </w:r>
          </w:p>
          <w:p w14:paraId="5B68BB03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上海工程技术大学新工科建设进展</w:t>
            </w:r>
          </w:p>
        </w:tc>
      </w:tr>
      <w:tr w:rsidR="00271CC6" w14:paraId="3B6136D6" w14:textId="77777777" w:rsidTr="00EE6196">
        <w:trPr>
          <w:trHeight w:val="90"/>
          <w:jc w:val="center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ACF3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D8646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15:30-17:30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44F469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分组研讨</w:t>
            </w:r>
            <w:r w:rsidRPr="00220FAD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  <w:t>/分享</w:t>
            </w:r>
          </w:p>
        </w:tc>
      </w:tr>
      <w:tr w:rsidR="00271CC6" w14:paraId="4174B93B" w14:textId="77777777" w:rsidTr="00EE6196">
        <w:trPr>
          <w:trHeight w:val="90"/>
          <w:jc w:val="center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FA7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8</w:t>
            </w:r>
            <w:r w:rsidRPr="00220FAD">
              <w:rPr>
                <w:rFonts w:eastAsia="仿宋_GB2312" w:cstheme="minorBidi"/>
                <w:kern w:val="0"/>
                <w:sz w:val="24"/>
              </w:rPr>
              <w:t>月</w:t>
            </w:r>
            <w:r w:rsidRPr="00220FAD">
              <w:rPr>
                <w:rFonts w:eastAsia="仿宋_GB2312" w:cstheme="minorBidi"/>
                <w:kern w:val="0"/>
                <w:sz w:val="24"/>
              </w:rPr>
              <w:t>12</w:t>
            </w:r>
            <w:r w:rsidRPr="00220FAD">
              <w:rPr>
                <w:rFonts w:eastAsia="仿宋_GB2312" w:cstheme="minorBidi"/>
                <w:kern w:val="0"/>
                <w:sz w:val="24"/>
              </w:rPr>
              <w:t>日</w:t>
            </w:r>
            <w:r w:rsidRPr="00220FAD">
              <w:rPr>
                <w:rFonts w:eastAsia="仿宋_GB2312" w:cstheme="minorBidi"/>
                <w:kern w:val="0"/>
                <w:sz w:val="24"/>
              </w:rPr>
              <w:t xml:space="preserve">     </w:t>
            </w:r>
            <w:r w:rsidRPr="00220FAD">
              <w:rPr>
                <w:rFonts w:eastAsia="仿宋_GB2312" w:cstheme="minorBidi" w:hint="eastAsia"/>
                <w:kern w:val="0"/>
                <w:sz w:val="24"/>
              </w:rPr>
              <w:t>星期六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70C053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9:00-11:00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F1503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专家报告</w:t>
            </w:r>
          </w:p>
          <w:p w14:paraId="0025B3F0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新工科建设与人才培养模式改革</w:t>
            </w:r>
          </w:p>
        </w:tc>
      </w:tr>
      <w:tr w:rsidR="00271CC6" w14:paraId="509923C3" w14:textId="77777777" w:rsidTr="00EE6196">
        <w:trPr>
          <w:trHeight w:val="90"/>
          <w:jc w:val="center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EB5F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62B2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11:00-12:00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A30F91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分组讨论</w:t>
            </w:r>
            <w:r w:rsidRPr="00220FAD"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  <w:t>/分享</w:t>
            </w:r>
          </w:p>
        </w:tc>
      </w:tr>
      <w:tr w:rsidR="00271CC6" w14:paraId="54A6B793" w14:textId="77777777" w:rsidTr="00EE6196">
        <w:trPr>
          <w:trHeight w:val="90"/>
          <w:jc w:val="center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D3DF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B5D84C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14:00-15:00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4379D9F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新工科研究与实践优秀项目交流：</w:t>
            </w:r>
          </w:p>
        </w:tc>
      </w:tr>
      <w:tr w:rsidR="00271CC6" w14:paraId="36524839" w14:textId="77777777" w:rsidTr="00EE6196">
        <w:trPr>
          <w:trHeight w:val="90"/>
          <w:jc w:val="center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1F0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02FE5E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6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1FE52F3F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人才培养模式的创新</w:t>
            </w:r>
          </w:p>
        </w:tc>
      </w:tr>
      <w:tr w:rsidR="00271CC6" w14:paraId="6838500D" w14:textId="77777777" w:rsidTr="00EE6196">
        <w:trPr>
          <w:trHeight w:val="90"/>
          <w:jc w:val="center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7F5D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87BF4B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15:00-17:30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4C2760B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专家报告</w:t>
            </w:r>
          </w:p>
          <w:p w14:paraId="333736A6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跨界、交叉、融合：新工科理念</w:t>
            </w:r>
            <w:proofErr w:type="gramStart"/>
            <w:r w:rsidRPr="00220FA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下专业</w:t>
            </w:r>
            <w:proofErr w:type="gramEnd"/>
            <w:r w:rsidRPr="00220FA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建设与课程的重构</w:t>
            </w:r>
          </w:p>
        </w:tc>
      </w:tr>
      <w:tr w:rsidR="00271CC6" w14:paraId="7D42815C" w14:textId="77777777" w:rsidTr="00EE6196">
        <w:trPr>
          <w:trHeight w:val="90"/>
          <w:jc w:val="center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314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0B66BC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19:00-20:00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1066C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专业建设与课程重构研讨会</w:t>
            </w:r>
          </w:p>
          <w:p w14:paraId="25104C0E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各校代表</w:t>
            </w:r>
          </w:p>
        </w:tc>
      </w:tr>
      <w:tr w:rsidR="00271CC6" w14:paraId="484BBE71" w14:textId="77777777" w:rsidTr="00EE6196">
        <w:trPr>
          <w:trHeight w:val="90"/>
          <w:jc w:val="center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A32D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8</w:t>
            </w:r>
            <w:r w:rsidRPr="00220FAD">
              <w:rPr>
                <w:rFonts w:eastAsia="仿宋_GB2312" w:cstheme="minorBidi"/>
                <w:kern w:val="0"/>
                <w:sz w:val="24"/>
              </w:rPr>
              <w:t>月</w:t>
            </w:r>
            <w:r w:rsidRPr="00220FAD">
              <w:rPr>
                <w:rFonts w:eastAsia="仿宋_GB2312" w:cstheme="minorBidi"/>
                <w:kern w:val="0"/>
                <w:sz w:val="24"/>
              </w:rPr>
              <w:t>13</w:t>
            </w:r>
            <w:r w:rsidRPr="00220FAD">
              <w:rPr>
                <w:rFonts w:eastAsia="仿宋_GB2312" w:cstheme="minorBidi"/>
                <w:kern w:val="0"/>
                <w:sz w:val="24"/>
              </w:rPr>
              <w:t>日</w:t>
            </w:r>
            <w:r w:rsidRPr="00220FAD">
              <w:rPr>
                <w:rFonts w:eastAsia="仿宋_GB2312" w:cstheme="minorBidi"/>
                <w:kern w:val="0"/>
                <w:sz w:val="24"/>
              </w:rPr>
              <w:t xml:space="preserve">     </w:t>
            </w:r>
            <w:r w:rsidRPr="00220FAD">
              <w:rPr>
                <w:rFonts w:eastAsia="仿宋_GB2312" w:cstheme="minorBidi" w:hint="eastAsia"/>
                <w:kern w:val="0"/>
                <w:sz w:val="24"/>
              </w:rPr>
              <w:t>星期日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A5DFD3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9:00-10:30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885979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专家报告</w:t>
            </w:r>
          </w:p>
          <w:p w14:paraId="75DD5D28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企业视角下的新工科建设方向与人才培养模式改革</w:t>
            </w:r>
          </w:p>
        </w:tc>
      </w:tr>
      <w:tr w:rsidR="00271CC6" w14:paraId="65125D05" w14:textId="77777777" w:rsidTr="00EE6196">
        <w:trPr>
          <w:trHeight w:val="90"/>
          <w:jc w:val="center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D915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2F5C0E9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10:30-12:00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F69305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学校参观</w:t>
            </w:r>
          </w:p>
          <w:p w14:paraId="667301A1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上海工程技术大学</w:t>
            </w:r>
          </w:p>
        </w:tc>
      </w:tr>
      <w:tr w:rsidR="00271CC6" w14:paraId="71B05651" w14:textId="77777777" w:rsidTr="00EE6196">
        <w:trPr>
          <w:trHeight w:val="90"/>
          <w:jc w:val="center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795D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479184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14:30-16:30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08A65FA8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学员论坛</w:t>
            </w:r>
          </w:p>
        </w:tc>
      </w:tr>
      <w:tr w:rsidR="00271CC6" w14:paraId="18979CAC" w14:textId="77777777" w:rsidTr="00EE6196">
        <w:trPr>
          <w:trHeight w:val="90"/>
          <w:jc w:val="center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AAA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EDB56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6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115932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学习成果汇报</w:t>
            </w:r>
          </w:p>
        </w:tc>
      </w:tr>
      <w:tr w:rsidR="00271CC6" w14:paraId="4E6C8D13" w14:textId="77777777" w:rsidTr="00EE6196">
        <w:trPr>
          <w:trHeight w:val="90"/>
          <w:jc w:val="center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2D3B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DF37E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16:30-17:00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186B" w14:textId="77777777" w:rsidR="00271CC6" w:rsidRPr="00220FAD" w:rsidRDefault="00271CC6" w:rsidP="00EE6196">
            <w:pPr>
              <w:widowControl/>
              <w:spacing w:line="400" w:lineRule="exact"/>
              <w:ind w:hanging="1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220FA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结业仪式</w:t>
            </w:r>
          </w:p>
        </w:tc>
      </w:tr>
      <w:tr w:rsidR="00271CC6" w14:paraId="64A4BA20" w14:textId="77777777" w:rsidTr="00EE6196">
        <w:trPr>
          <w:trHeight w:val="90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E154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 w:rsidRPr="00220FAD">
              <w:rPr>
                <w:rFonts w:eastAsia="仿宋_GB2312" w:cstheme="minorBidi"/>
                <w:kern w:val="0"/>
                <w:sz w:val="24"/>
              </w:rPr>
              <w:t>8</w:t>
            </w:r>
            <w:r w:rsidRPr="00220FAD">
              <w:rPr>
                <w:rFonts w:eastAsia="仿宋_GB2312" w:cstheme="minorBidi"/>
                <w:kern w:val="0"/>
                <w:sz w:val="24"/>
              </w:rPr>
              <w:t>月</w:t>
            </w:r>
            <w:r w:rsidRPr="00220FAD">
              <w:rPr>
                <w:rFonts w:eastAsia="仿宋_GB2312" w:cstheme="minorBidi"/>
                <w:kern w:val="0"/>
                <w:sz w:val="24"/>
              </w:rPr>
              <w:t>14</w:t>
            </w:r>
            <w:r w:rsidRPr="00220FAD">
              <w:rPr>
                <w:rFonts w:eastAsia="仿宋_GB2312" w:cstheme="minorBidi"/>
                <w:kern w:val="0"/>
                <w:sz w:val="24"/>
              </w:rPr>
              <w:t>日</w:t>
            </w:r>
            <w:r w:rsidRPr="00220FAD">
              <w:rPr>
                <w:rFonts w:eastAsia="仿宋_GB2312" w:cstheme="minorBidi"/>
                <w:kern w:val="0"/>
                <w:sz w:val="24"/>
              </w:rPr>
              <w:t xml:space="preserve">      </w:t>
            </w:r>
            <w:r w:rsidRPr="00220FAD">
              <w:rPr>
                <w:rFonts w:eastAsia="仿宋_GB2312" w:cstheme="minorBidi" w:hint="eastAsia"/>
                <w:kern w:val="0"/>
                <w:sz w:val="24"/>
              </w:rPr>
              <w:t>星期一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D1BAC" w14:textId="77777777" w:rsidR="00271CC6" w:rsidRPr="00220FAD" w:rsidRDefault="00271CC6" w:rsidP="00EE6196">
            <w:pPr>
              <w:widowControl/>
              <w:spacing w:line="400" w:lineRule="exact"/>
              <w:jc w:val="center"/>
              <w:rPr>
                <w:rFonts w:eastAsia="仿宋_GB2312" w:cstheme="minorBidi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全天            </w:t>
            </w:r>
          </w:p>
        </w:tc>
        <w:tc>
          <w:tcPr>
            <w:tcW w:w="6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6C40" w14:textId="77777777" w:rsidR="00271CC6" w:rsidRDefault="00271CC6" w:rsidP="00EE619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学员离会</w:t>
            </w:r>
          </w:p>
        </w:tc>
      </w:tr>
    </w:tbl>
    <w:p w14:paraId="30C42DB1" w14:textId="77777777" w:rsidR="00187F8C" w:rsidRPr="00271CC6" w:rsidRDefault="00187F8C" w:rsidP="00271CC6">
      <w:bookmarkStart w:id="3" w:name="_GoBack"/>
      <w:bookmarkEnd w:id="0"/>
      <w:bookmarkEnd w:id="1"/>
      <w:bookmarkEnd w:id="2"/>
      <w:bookmarkEnd w:id="3"/>
    </w:p>
    <w:sectPr w:rsidR="00187F8C" w:rsidRPr="0027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08B78" w14:textId="77777777" w:rsidR="0064027A" w:rsidRDefault="0064027A" w:rsidP="00271CC6">
      <w:r>
        <w:separator/>
      </w:r>
    </w:p>
  </w:endnote>
  <w:endnote w:type="continuationSeparator" w:id="0">
    <w:p w14:paraId="35949AC5" w14:textId="77777777" w:rsidR="0064027A" w:rsidRDefault="0064027A" w:rsidP="0027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1A455" w14:textId="77777777" w:rsidR="0064027A" w:rsidRDefault="0064027A" w:rsidP="00271CC6">
      <w:r>
        <w:separator/>
      </w:r>
    </w:p>
  </w:footnote>
  <w:footnote w:type="continuationSeparator" w:id="0">
    <w:p w14:paraId="0E28FED1" w14:textId="77777777" w:rsidR="0064027A" w:rsidRDefault="0064027A" w:rsidP="0027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8C"/>
    <w:rsid w:val="00187F8C"/>
    <w:rsid w:val="00271CC6"/>
    <w:rsid w:val="0064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818AA4-7851-4E61-AE11-753432A3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C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1C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1C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1C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2019-06-27T03:13:00Z</dcterms:created>
  <dcterms:modified xsi:type="dcterms:W3CDTF">2019-06-27T03:13:00Z</dcterms:modified>
</cp:coreProperties>
</file>