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0EDAD" w14:textId="77777777" w:rsidR="0062245F" w:rsidRDefault="0062245F" w:rsidP="0062245F">
      <w:pPr>
        <w:widowControl/>
        <w:spacing w:line="560" w:lineRule="exact"/>
        <w:jc w:val="left"/>
        <w:rPr>
          <w:rFonts w:ascii="黑体" w:eastAsia="黑体" w:hAnsi="黑体" w:cs="仿宋"/>
          <w:color w:val="000000" w:themeColor="text1"/>
          <w:kern w:val="0"/>
          <w:sz w:val="32"/>
          <w:szCs w:val="32"/>
        </w:rPr>
      </w:pPr>
      <w:r>
        <w:rPr>
          <w:rFonts w:ascii="黑体" w:eastAsia="黑体" w:hAnsi="黑体" w:cs="仿宋" w:hint="eastAsia"/>
          <w:color w:val="000000" w:themeColor="text1"/>
          <w:kern w:val="0"/>
          <w:sz w:val="32"/>
          <w:szCs w:val="32"/>
        </w:rPr>
        <w:t>附件</w:t>
      </w:r>
      <w:r>
        <w:rPr>
          <w:rFonts w:ascii="Times New Roman" w:eastAsia="黑体" w:hAnsi="Times New Roman" w:cs="Times New Roman"/>
          <w:color w:val="000000" w:themeColor="text1"/>
          <w:sz w:val="32"/>
          <w:szCs w:val="28"/>
        </w:rPr>
        <w:t>1</w:t>
      </w:r>
    </w:p>
    <w:p w14:paraId="0A8B06BA" w14:textId="77777777" w:rsidR="0062245F" w:rsidRDefault="0062245F" w:rsidP="0062245F">
      <w:pPr>
        <w:spacing w:line="560" w:lineRule="exact"/>
        <w:jc w:val="center"/>
        <w:rPr>
          <w:rFonts w:ascii="方正小标宋简体" w:eastAsia="方正小标宋简体" w:hAnsi="黑体" w:cs="黑体"/>
          <w:color w:val="000000" w:themeColor="text1"/>
          <w:kern w:val="0"/>
          <w:sz w:val="36"/>
          <w:szCs w:val="36"/>
        </w:rPr>
      </w:pPr>
      <w:r>
        <w:rPr>
          <w:rFonts w:ascii="方正小标宋简体" w:eastAsia="方正小标宋简体" w:hAnsi="黑体" w:cs="黑体" w:hint="eastAsia"/>
          <w:color w:val="000000" w:themeColor="text1"/>
          <w:kern w:val="0"/>
          <w:sz w:val="36"/>
          <w:szCs w:val="36"/>
        </w:rPr>
        <w:t>课程安排</w:t>
      </w:r>
    </w:p>
    <w:p w14:paraId="128DD13C" w14:textId="77777777" w:rsidR="0062245F" w:rsidRDefault="0062245F" w:rsidP="0062245F">
      <w:pPr>
        <w:spacing w:line="560" w:lineRule="exact"/>
        <w:jc w:val="center"/>
        <w:rPr>
          <w:rFonts w:asciiTheme="majorEastAsia" w:eastAsiaTheme="majorEastAsia" w:hAnsiTheme="majorEastAsia" w:cs="仿宋"/>
          <w:b/>
          <w:color w:val="000000" w:themeColor="text1"/>
          <w:kern w:val="0"/>
          <w:sz w:val="40"/>
          <w:szCs w:val="40"/>
        </w:rPr>
      </w:pPr>
    </w:p>
    <w:tbl>
      <w:tblPr>
        <w:tblW w:w="13887" w:type="dxa"/>
        <w:tblLayout w:type="fixed"/>
        <w:tblLook w:val="04A0" w:firstRow="1" w:lastRow="0" w:firstColumn="1" w:lastColumn="0" w:noHBand="0" w:noVBand="1"/>
      </w:tblPr>
      <w:tblGrid>
        <w:gridCol w:w="1413"/>
        <w:gridCol w:w="1701"/>
        <w:gridCol w:w="4536"/>
        <w:gridCol w:w="6237"/>
      </w:tblGrid>
      <w:tr w:rsidR="0062245F" w14:paraId="7CCCF0E7" w14:textId="77777777" w:rsidTr="00EF1492">
        <w:trPr>
          <w:trHeight w:val="4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A09F18"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模块</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0453AD"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主题</w:t>
            </w:r>
          </w:p>
        </w:tc>
        <w:tc>
          <w:tcPr>
            <w:tcW w:w="4536" w:type="dxa"/>
            <w:tcBorders>
              <w:top w:val="single" w:sz="4" w:space="0" w:color="auto"/>
              <w:left w:val="nil"/>
              <w:bottom w:val="single" w:sz="4" w:space="0" w:color="auto"/>
              <w:right w:val="single" w:sz="4" w:space="0" w:color="auto"/>
            </w:tcBorders>
            <w:shd w:val="clear" w:color="auto" w:fill="auto"/>
            <w:vAlign w:val="center"/>
          </w:tcPr>
          <w:p w14:paraId="670B0CA1"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内容</w:t>
            </w:r>
          </w:p>
        </w:tc>
        <w:tc>
          <w:tcPr>
            <w:tcW w:w="6237" w:type="dxa"/>
            <w:tcBorders>
              <w:top w:val="single" w:sz="4" w:space="0" w:color="auto"/>
              <w:left w:val="nil"/>
              <w:bottom w:val="single" w:sz="4" w:space="0" w:color="auto"/>
              <w:right w:val="single" w:sz="4" w:space="0" w:color="auto"/>
            </w:tcBorders>
            <w:shd w:val="clear" w:color="auto" w:fill="auto"/>
            <w:vAlign w:val="center"/>
          </w:tcPr>
          <w:p w14:paraId="2DF07533"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主讲人（拟邀）</w:t>
            </w:r>
          </w:p>
        </w:tc>
      </w:tr>
      <w:tr w:rsidR="0062245F" w14:paraId="3B2651FC" w14:textId="77777777" w:rsidTr="00EF1492">
        <w:trPr>
          <w:trHeight w:val="480"/>
        </w:trPr>
        <w:tc>
          <w:tcPr>
            <w:tcW w:w="1413" w:type="dxa"/>
            <w:vMerge w:val="restart"/>
            <w:tcBorders>
              <w:top w:val="nil"/>
              <w:left w:val="single" w:sz="4" w:space="0" w:color="auto"/>
              <w:right w:val="single" w:sz="4" w:space="0" w:color="auto"/>
            </w:tcBorders>
            <w:shd w:val="clear" w:color="auto" w:fill="auto"/>
            <w:vAlign w:val="center"/>
          </w:tcPr>
          <w:p w14:paraId="5D42C3C7"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模块</w:t>
            </w:r>
            <w:proofErr w:type="gramStart"/>
            <w:r>
              <w:rPr>
                <w:rFonts w:ascii="仿宋_GB2312" w:eastAsia="仿宋_GB2312" w:hAnsi="仿宋_GB2312" w:cs="仿宋_GB2312" w:hint="eastAsia"/>
                <w:b/>
                <w:color w:val="000000" w:themeColor="text1"/>
                <w:kern w:val="0"/>
                <w:sz w:val="22"/>
              </w:rPr>
              <w:t>一</w:t>
            </w:r>
            <w:proofErr w:type="gramEnd"/>
          </w:p>
        </w:tc>
        <w:tc>
          <w:tcPr>
            <w:tcW w:w="1701" w:type="dxa"/>
            <w:tcBorders>
              <w:top w:val="single" w:sz="4" w:space="0" w:color="auto"/>
              <w:left w:val="nil"/>
              <w:bottom w:val="single" w:sz="4" w:space="0" w:color="auto"/>
              <w:right w:val="single" w:sz="4" w:space="0" w:color="auto"/>
            </w:tcBorders>
            <w:shd w:val="clear" w:color="auto" w:fill="auto"/>
            <w:vAlign w:val="center"/>
          </w:tcPr>
          <w:p w14:paraId="655D9EDA"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开班仪式</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3A4112C"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领导致辞</w:t>
            </w:r>
          </w:p>
        </w:tc>
        <w:tc>
          <w:tcPr>
            <w:tcW w:w="6237" w:type="dxa"/>
            <w:tcBorders>
              <w:top w:val="nil"/>
              <w:left w:val="single" w:sz="4" w:space="0" w:color="auto"/>
              <w:bottom w:val="single" w:sz="4" w:space="0" w:color="auto"/>
              <w:right w:val="single" w:sz="4" w:space="0" w:color="auto"/>
            </w:tcBorders>
            <w:shd w:val="clear" w:color="auto" w:fill="auto"/>
            <w:vAlign w:val="center"/>
          </w:tcPr>
          <w:p w14:paraId="5833A81D"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 xml:space="preserve">陈 </w:t>
            </w:r>
            <w:r>
              <w:rPr>
                <w:rFonts w:ascii="仿宋_GB2312" w:eastAsia="仿宋_GB2312" w:hAnsi="仿宋_GB2312" w:cs="仿宋_GB2312"/>
                <w:b/>
                <w:color w:val="000000" w:themeColor="text1"/>
                <w:kern w:val="0"/>
                <w:sz w:val="22"/>
              </w:rPr>
              <w:t xml:space="preserve"> </w:t>
            </w:r>
            <w:proofErr w:type="gramStart"/>
            <w:r>
              <w:rPr>
                <w:rFonts w:ascii="仿宋_GB2312" w:eastAsia="仿宋_GB2312" w:hAnsi="仿宋_GB2312" w:cs="仿宋_GB2312" w:hint="eastAsia"/>
                <w:b/>
                <w:color w:val="000000" w:themeColor="text1"/>
                <w:kern w:val="0"/>
                <w:sz w:val="22"/>
              </w:rPr>
              <w:t>锋</w:t>
            </w:r>
            <w:proofErr w:type="gramEnd"/>
            <w:r>
              <w:rPr>
                <w:rFonts w:ascii="仿宋_GB2312" w:eastAsia="仿宋_GB2312" w:hAnsi="仿宋_GB2312" w:cs="仿宋_GB2312" w:hint="eastAsia"/>
                <w:b/>
                <w:color w:val="000000" w:themeColor="text1"/>
                <w:kern w:val="0"/>
                <w:sz w:val="22"/>
              </w:rPr>
              <w:t xml:space="preserve"> </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color w:val="000000" w:themeColor="text1"/>
                <w:kern w:val="0"/>
                <w:sz w:val="22"/>
              </w:rPr>
              <w:t>教育部</w:t>
            </w:r>
            <w:r>
              <w:rPr>
                <w:rFonts w:ascii="仿宋_GB2312" w:eastAsia="仿宋_GB2312" w:hAnsi="仿宋_GB2312" w:cs="仿宋_GB2312" w:hint="eastAsia"/>
                <w:color w:val="000000" w:themeColor="text1"/>
                <w:kern w:val="0"/>
                <w:sz w:val="22"/>
              </w:rPr>
              <w:t>学校规划建设发展中心主任</w:t>
            </w:r>
          </w:p>
          <w:p w14:paraId="50C54649"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 xml:space="preserve">郑德林 </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hint="eastAsia"/>
                <w:color w:val="000000" w:themeColor="text1"/>
                <w:kern w:val="0"/>
                <w:sz w:val="22"/>
              </w:rPr>
              <w:t>中国</w:t>
            </w:r>
            <w:proofErr w:type="gramStart"/>
            <w:r>
              <w:rPr>
                <w:rFonts w:ascii="仿宋_GB2312" w:eastAsia="仿宋_GB2312" w:hAnsi="仿宋_GB2312" w:cs="仿宋_GB2312" w:hint="eastAsia"/>
                <w:color w:val="000000" w:themeColor="text1"/>
                <w:kern w:val="0"/>
                <w:sz w:val="22"/>
              </w:rPr>
              <w:t>教育智库网</w:t>
            </w:r>
            <w:proofErr w:type="gramEnd"/>
            <w:r>
              <w:rPr>
                <w:rFonts w:ascii="仿宋_GB2312" w:eastAsia="仿宋_GB2312" w:hAnsi="仿宋_GB2312" w:cs="仿宋_GB2312" w:hint="eastAsia"/>
                <w:color w:val="000000" w:themeColor="text1"/>
                <w:kern w:val="0"/>
                <w:sz w:val="22"/>
              </w:rPr>
              <w:t>总负责人、未来学校研究院执行院长</w:t>
            </w:r>
          </w:p>
        </w:tc>
      </w:tr>
      <w:tr w:rsidR="0062245F" w14:paraId="55D5A430" w14:textId="77777777" w:rsidTr="00EF1492">
        <w:trPr>
          <w:trHeight w:val="826"/>
        </w:trPr>
        <w:tc>
          <w:tcPr>
            <w:tcW w:w="1413" w:type="dxa"/>
            <w:vMerge/>
            <w:tcBorders>
              <w:left w:val="single" w:sz="4" w:space="0" w:color="auto"/>
              <w:right w:val="single" w:sz="4" w:space="0" w:color="auto"/>
            </w:tcBorders>
            <w:vAlign w:val="center"/>
          </w:tcPr>
          <w:p w14:paraId="482406DD"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val="restart"/>
            <w:tcBorders>
              <w:top w:val="nil"/>
              <w:left w:val="single" w:sz="4" w:space="0" w:color="auto"/>
              <w:right w:val="single" w:sz="4" w:space="0" w:color="auto"/>
            </w:tcBorders>
            <w:shd w:val="clear" w:color="auto" w:fill="auto"/>
            <w:vAlign w:val="center"/>
          </w:tcPr>
          <w:p w14:paraId="29282FB7"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未来教育之宏观视野</w:t>
            </w:r>
          </w:p>
          <w:p w14:paraId="05BB5ABF"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p>
          <w:p w14:paraId="7F950E00"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Times New Roman" w:eastAsia="仿宋_GB2312" w:hAnsi="Times New Roman" w:cs="Times New Roman"/>
                <w:b/>
                <w:color w:val="000000" w:themeColor="text1"/>
                <w:kern w:val="0"/>
                <w:sz w:val="22"/>
              </w:rPr>
              <w:t>2019</w:t>
            </w:r>
            <w:r>
              <w:rPr>
                <w:rFonts w:ascii="仿宋_GB2312" w:eastAsia="仿宋_GB2312" w:hAnsi="仿宋_GB2312" w:cs="仿宋_GB2312" w:hint="eastAsia"/>
                <w:b/>
                <w:color w:val="000000" w:themeColor="text1"/>
                <w:kern w:val="0"/>
                <w:sz w:val="22"/>
              </w:rPr>
              <w:t>年</w:t>
            </w:r>
            <w:r>
              <w:rPr>
                <w:rFonts w:ascii="Times New Roman" w:eastAsia="仿宋_GB2312" w:hAnsi="Times New Roman" w:cs="Times New Roman"/>
                <w:b/>
                <w:color w:val="000000" w:themeColor="text1"/>
                <w:kern w:val="0"/>
                <w:sz w:val="22"/>
              </w:rPr>
              <w:t>0</w:t>
            </w:r>
            <w:r>
              <w:rPr>
                <w:rFonts w:ascii="Times New Roman" w:eastAsia="仿宋_GB2312" w:hAnsi="Times New Roman" w:cs="Times New Roman" w:hint="eastAsia"/>
                <w:b/>
                <w:color w:val="000000" w:themeColor="text1"/>
                <w:kern w:val="0"/>
                <w:sz w:val="22"/>
              </w:rPr>
              <w:t>4</w:t>
            </w:r>
            <w:r>
              <w:rPr>
                <w:rFonts w:ascii="仿宋_GB2312" w:eastAsia="仿宋_GB2312" w:hAnsi="仿宋_GB2312" w:cs="仿宋_GB2312" w:hint="eastAsia"/>
                <w:b/>
                <w:color w:val="000000" w:themeColor="text1"/>
                <w:kern w:val="0"/>
                <w:sz w:val="22"/>
              </w:rPr>
              <w:t>月</w:t>
            </w:r>
          </w:p>
        </w:tc>
        <w:tc>
          <w:tcPr>
            <w:tcW w:w="4536" w:type="dxa"/>
            <w:tcBorders>
              <w:top w:val="nil"/>
              <w:left w:val="nil"/>
              <w:bottom w:val="single" w:sz="4" w:space="0" w:color="auto"/>
              <w:right w:val="single" w:sz="4" w:space="0" w:color="auto"/>
            </w:tcBorders>
            <w:shd w:val="clear" w:color="auto" w:fill="auto"/>
            <w:vAlign w:val="center"/>
          </w:tcPr>
          <w:p w14:paraId="1447142F"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学校规划与发展战略——努力成为一名优秀的领导者</w:t>
            </w:r>
          </w:p>
        </w:tc>
        <w:tc>
          <w:tcPr>
            <w:tcW w:w="6237" w:type="dxa"/>
            <w:vMerge w:val="restart"/>
            <w:tcBorders>
              <w:top w:val="nil"/>
              <w:left w:val="nil"/>
              <w:right w:val="single" w:sz="4" w:space="0" w:color="auto"/>
            </w:tcBorders>
            <w:shd w:val="clear" w:color="auto" w:fill="auto"/>
            <w:vAlign w:val="center"/>
          </w:tcPr>
          <w:p w14:paraId="05DDFE0F"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王殿军</w:t>
            </w:r>
            <w:r>
              <w:rPr>
                <w:rFonts w:ascii="仿宋_GB2312" w:eastAsia="仿宋_GB2312" w:hAnsi="仿宋_GB2312" w:cs="仿宋_GB2312"/>
                <w:color w:val="000000" w:themeColor="text1"/>
                <w:kern w:val="0"/>
                <w:sz w:val="22"/>
              </w:rPr>
              <w:t xml:space="preserve">  </w:t>
            </w:r>
            <w:r>
              <w:rPr>
                <w:rFonts w:ascii="仿宋_GB2312" w:eastAsia="仿宋_GB2312" w:hAnsi="仿宋_GB2312" w:cs="仿宋_GB2312" w:hint="eastAsia"/>
                <w:color w:val="000000" w:themeColor="text1"/>
                <w:kern w:val="0"/>
                <w:sz w:val="22"/>
              </w:rPr>
              <w:t>清华大学附属中学校长</w:t>
            </w:r>
          </w:p>
          <w:p w14:paraId="306834A8"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 xml:space="preserve">陈如平 </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hint="eastAsia"/>
                <w:color w:val="000000" w:themeColor="text1"/>
                <w:kern w:val="0"/>
                <w:sz w:val="22"/>
              </w:rPr>
              <w:t>中国教育科学研究院基础教育研究中心主任</w:t>
            </w:r>
          </w:p>
          <w:p w14:paraId="28B8D525" w14:textId="77777777" w:rsidR="0062245F" w:rsidRDefault="0062245F" w:rsidP="00EF1492">
            <w:pPr>
              <w:spacing w:line="240" w:lineRule="exact"/>
              <w:ind w:left="880" w:hangingChars="400" w:hanging="880"/>
              <w:jc w:val="left"/>
              <w:rPr>
                <w:rFonts w:ascii="仿宋_GB2312" w:eastAsia="仿宋_GB2312" w:hAnsi="仿宋_GB2312" w:cs="仿宋_GB2312"/>
                <w:b/>
                <w:color w:val="000000" w:themeColor="text1"/>
                <w:kern w:val="0"/>
                <w:sz w:val="22"/>
              </w:rPr>
            </w:pPr>
            <w:proofErr w:type="gramStart"/>
            <w:r>
              <w:rPr>
                <w:rFonts w:ascii="仿宋_GB2312" w:eastAsia="仿宋_GB2312" w:hAnsi="仿宋_GB2312" w:cs="仿宋_GB2312" w:hint="eastAsia"/>
                <w:b/>
                <w:color w:val="000000" w:themeColor="text1"/>
                <w:kern w:val="0"/>
                <w:sz w:val="22"/>
              </w:rPr>
              <w:t>肖远骑</w:t>
            </w:r>
            <w:proofErr w:type="gramEnd"/>
            <w:r>
              <w:rPr>
                <w:rFonts w:ascii="仿宋_GB2312" w:eastAsia="仿宋_GB2312" w:hAnsi="仿宋_GB2312" w:cs="仿宋_GB2312"/>
                <w:color w:val="000000" w:themeColor="text1"/>
                <w:kern w:val="0"/>
                <w:sz w:val="22"/>
              </w:rPr>
              <w:t xml:space="preserve"> </w:t>
            </w:r>
            <w:r>
              <w:rPr>
                <w:rFonts w:ascii="仿宋_GB2312" w:eastAsia="仿宋_GB2312" w:hAnsi="仿宋_GB2312" w:cs="仿宋_GB2312" w:hint="eastAsia"/>
                <w:color w:val="000000" w:themeColor="text1"/>
                <w:kern w:val="0"/>
                <w:sz w:val="22"/>
              </w:rPr>
              <w:t xml:space="preserve"> 人大附中原副校长、华夏</w:t>
            </w:r>
            <w:proofErr w:type="gramStart"/>
            <w:r>
              <w:rPr>
                <w:rFonts w:ascii="仿宋_GB2312" w:eastAsia="仿宋_GB2312" w:hAnsi="仿宋_GB2312" w:cs="仿宋_GB2312" w:hint="eastAsia"/>
                <w:color w:val="000000" w:themeColor="text1"/>
                <w:kern w:val="0"/>
                <w:sz w:val="22"/>
              </w:rPr>
              <w:t>幸福教育</w:t>
            </w:r>
            <w:proofErr w:type="gramEnd"/>
            <w:r>
              <w:rPr>
                <w:rFonts w:ascii="仿宋_GB2312" w:eastAsia="仿宋_GB2312" w:hAnsi="仿宋_GB2312" w:cs="仿宋_GB2312" w:hint="eastAsia"/>
                <w:color w:val="000000" w:themeColor="text1"/>
                <w:kern w:val="0"/>
                <w:sz w:val="22"/>
              </w:rPr>
              <w:t>总顾问、总督学，上海师大附属嘉善实验学校总校长</w:t>
            </w:r>
          </w:p>
        </w:tc>
      </w:tr>
      <w:tr w:rsidR="0062245F" w14:paraId="331BA3D8" w14:textId="77777777" w:rsidTr="00EF1492">
        <w:trPr>
          <w:trHeight w:val="671"/>
        </w:trPr>
        <w:tc>
          <w:tcPr>
            <w:tcW w:w="1413" w:type="dxa"/>
            <w:vMerge/>
            <w:tcBorders>
              <w:left w:val="single" w:sz="4" w:space="0" w:color="auto"/>
              <w:right w:val="single" w:sz="4" w:space="0" w:color="auto"/>
            </w:tcBorders>
            <w:vAlign w:val="center"/>
          </w:tcPr>
          <w:p w14:paraId="0008A4AD"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left w:val="single" w:sz="4" w:space="0" w:color="auto"/>
              <w:right w:val="single" w:sz="4" w:space="0" w:color="auto"/>
            </w:tcBorders>
            <w:vAlign w:val="center"/>
          </w:tcPr>
          <w:p w14:paraId="66A22F27"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4536" w:type="dxa"/>
            <w:tcBorders>
              <w:top w:val="nil"/>
              <w:left w:val="nil"/>
              <w:bottom w:val="single" w:sz="4" w:space="0" w:color="auto"/>
              <w:right w:val="single" w:sz="4" w:space="0" w:color="auto"/>
            </w:tcBorders>
            <w:shd w:val="clear" w:color="auto" w:fill="auto"/>
            <w:vAlign w:val="center"/>
          </w:tcPr>
          <w:p w14:paraId="76F7CEBF"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新时代关于基础教育改革的方向与任务</w:t>
            </w:r>
          </w:p>
        </w:tc>
        <w:tc>
          <w:tcPr>
            <w:tcW w:w="6237" w:type="dxa"/>
            <w:vMerge/>
            <w:tcBorders>
              <w:left w:val="nil"/>
              <w:right w:val="single" w:sz="4" w:space="0" w:color="auto"/>
            </w:tcBorders>
            <w:shd w:val="clear" w:color="auto" w:fill="auto"/>
            <w:vAlign w:val="center"/>
          </w:tcPr>
          <w:p w14:paraId="1BC36C3A" w14:textId="77777777" w:rsidR="0062245F" w:rsidRDefault="0062245F" w:rsidP="00EF1492">
            <w:pPr>
              <w:spacing w:line="240" w:lineRule="exact"/>
              <w:jc w:val="left"/>
              <w:rPr>
                <w:rFonts w:ascii="仿宋_GB2312" w:eastAsia="仿宋_GB2312" w:hAnsi="仿宋_GB2312" w:cs="仿宋_GB2312"/>
                <w:b/>
                <w:color w:val="000000" w:themeColor="text1"/>
                <w:kern w:val="0"/>
                <w:sz w:val="22"/>
              </w:rPr>
            </w:pPr>
          </w:p>
        </w:tc>
      </w:tr>
      <w:tr w:rsidR="0062245F" w14:paraId="1491E680" w14:textId="77777777" w:rsidTr="00EF1492">
        <w:trPr>
          <w:trHeight w:val="712"/>
        </w:trPr>
        <w:tc>
          <w:tcPr>
            <w:tcW w:w="1413" w:type="dxa"/>
            <w:vMerge/>
            <w:tcBorders>
              <w:left w:val="single" w:sz="4" w:space="0" w:color="auto"/>
              <w:right w:val="single" w:sz="4" w:space="0" w:color="auto"/>
            </w:tcBorders>
            <w:vAlign w:val="center"/>
          </w:tcPr>
          <w:p w14:paraId="466966D7"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left w:val="single" w:sz="4" w:space="0" w:color="auto"/>
              <w:right w:val="single" w:sz="4" w:space="0" w:color="auto"/>
            </w:tcBorders>
            <w:vAlign w:val="center"/>
          </w:tcPr>
          <w:p w14:paraId="549B29FC"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4536" w:type="dxa"/>
            <w:tcBorders>
              <w:top w:val="nil"/>
              <w:left w:val="nil"/>
              <w:bottom w:val="single" w:sz="4" w:space="0" w:color="auto"/>
              <w:right w:val="single" w:sz="4" w:space="0" w:color="auto"/>
            </w:tcBorders>
            <w:shd w:val="clear" w:color="auto" w:fill="auto"/>
            <w:vAlign w:val="center"/>
          </w:tcPr>
          <w:p w14:paraId="5FA68741"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中国教育该如何与世界教育对话</w:t>
            </w:r>
          </w:p>
        </w:tc>
        <w:tc>
          <w:tcPr>
            <w:tcW w:w="6237" w:type="dxa"/>
            <w:vMerge/>
            <w:tcBorders>
              <w:left w:val="nil"/>
              <w:bottom w:val="single" w:sz="4" w:space="0" w:color="auto"/>
              <w:right w:val="single" w:sz="4" w:space="0" w:color="auto"/>
            </w:tcBorders>
            <w:shd w:val="clear" w:color="auto" w:fill="auto"/>
            <w:vAlign w:val="center"/>
          </w:tcPr>
          <w:p w14:paraId="129FB93C"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p>
        </w:tc>
      </w:tr>
      <w:tr w:rsidR="0062245F" w14:paraId="2EB9FDF4" w14:textId="77777777" w:rsidTr="00EF1492">
        <w:trPr>
          <w:trHeight w:val="563"/>
        </w:trPr>
        <w:tc>
          <w:tcPr>
            <w:tcW w:w="1413" w:type="dxa"/>
            <w:vMerge/>
            <w:tcBorders>
              <w:left w:val="single" w:sz="4" w:space="0" w:color="auto"/>
              <w:right w:val="single" w:sz="4" w:space="0" w:color="auto"/>
            </w:tcBorders>
            <w:vAlign w:val="center"/>
          </w:tcPr>
          <w:p w14:paraId="3C447CB7"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left w:val="single" w:sz="4" w:space="0" w:color="auto"/>
              <w:bottom w:val="single" w:sz="4" w:space="0" w:color="auto"/>
              <w:right w:val="single" w:sz="4" w:space="0" w:color="auto"/>
            </w:tcBorders>
            <w:vAlign w:val="center"/>
          </w:tcPr>
          <w:p w14:paraId="2A714582"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0773" w:type="dxa"/>
            <w:gridSpan w:val="2"/>
            <w:tcBorders>
              <w:top w:val="single" w:sz="4" w:space="0" w:color="auto"/>
              <w:left w:val="nil"/>
              <w:bottom w:val="single" w:sz="4" w:space="0" w:color="auto"/>
              <w:right w:val="single" w:sz="4" w:space="0" w:color="000000"/>
            </w:tcBorders>
            <w:shd w:val="clear" w:color="auto" w:fill="auto"/>
            <w:vAlign w:val="center"/>
          </w:tcPr>
          <w:p w14:paraId="56845B93" w14:textId="77777777" w:rsidR="0062245F" w:rsidRDefault="0062245F" w:rsidP="00EF1492">
            <w:pPr>
              <w:widowControl/>
              <w:spacing w:line="240" w:lineRule="exact"/>
              <w:jc w:val="center"/>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名企及名校案例教学</w:t>
            </w:r>
          </w:p>
        </w:tc>
      </w:tr>
      <w:tr w:rsidR="0062245F" w14:paraId="05E8C6B1" w14:textId="77777777" w:rsidTr="00EF1492">
        <w:trPr>
          <w:trHeight w:val="703"/>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505488"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模块二</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C7A58C"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未来教育之</w:t>
            </w:r>
            <w:r>
              <w:rPr>
                <w:rFonts w:ascii="仿宋_GB2312" w:eastAsia="仿宋_GB2312" w:hAnsi="仿宋_GB2312" w:cs="仿宋_GB2312"/>
                <w:b/>
                <w:color w:val="000000" w:themeColor="text1"/>
                <w:kern w:val="0"/>
                <w:sz w:val="22"/>
              </w:rPr>
              <w:br/>
            </w:r>
            <w:r>
              <w:rPr>
                <w:rFonts w:ascii="仿宋_GB2312" w:eastAsia="仿宋_GB2312" w:hAnsi="仿宋_GB2312" w:cs="仿宋_GB2312" w:hint="eastAsia"/>
                <w:b/>
                <w:color w:val="000000" w:themeColor="text1"/>
                <w:kern w:val="0"/>
                <w:sz w:val="22"/>
              </w:rPr>
              <w:t>校长领导力</w:t>
            </w:r>
          </w:p>
          <w:p w14:paraId="4A26B1EB"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p>
          <w:p w14:paraId="498457D7"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Times New Roman" w:eastAsia="仿宋_GB2312" w:hAnsi="Times New Roman" w:cs="Times New Roman"/>
                <w:b/>
                <w:color w:val="000000" w:themeColor="text1"/>
                <w:kern w:val="0"/>
                <w:sz w:val="22"/>
              </w:rPr>
              <w:t>2019</w:t>
            </w:r>
            <w:r>
              <w:rPr>
                <w:rFonts w:ascii="仿宋_GB2312" w:eastAsia="仿宋_GB2312" w:hAnsi="仿宋_GB2312" w:cs="仿宋_GB2312" w:hint="eastAsia"/>
                <w:b/>
                <w:color w:val="000000" w:themeColor="text1"/>
                <w:kern w:val="0"/>
                <w:sz w:val="22"/>
              </w:rPr>
              <w:t>年</w:t>
            </w:r>
            <w:r>
              <w:rPr>
                <w:rFonts w:ascii="Times New Roman" w:eastAsia="仿宋_GB2312" w:hAnsi="Times New Roman" w:cs="Times New Roman"/>
                <w:b/>
                <w:color w:val="000000" w:themeColor="text1"/>
                <w:kern w:val="0"/>
                <w:sz w:val="22"/>
              </w:rPr>
              <w:t>0</w:t>
            </w:r>
            <w:r>
              <w:rPr>
                <w:rFonts w:ascii="Times New Roman" w:eastAsia="仿宋_GB2312" w:hAnsi="Times New Roman" w:cs="Times New Roman" w:hint="eastAsia"/>
                <w:b/>
                <w:color w:val="000000" w:themeColor="text1"/>
                <w:kern w:val="0"/>
                <w:sz w:val="22"/>
              </w:rPr>
              <w:t>5</w:t>
            </w:r>
            <w:r>
              <w:rPr>
                <w:rFonts w:ascii="仿宋_GB2312" w:eastAsia="仿宋_GB2312" w:hAnsi="仿宋_GB2312" w:cs="仿宋_GB2312" w:hint="eastAsia"/>
                <w:b/>
                <w:color w:val="000000" w:themeColor="text1"/>
                <w:kern w:val="0"/>
                <w:sz w:val="22"/>
              </w:rPr>
              <w:t>月</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752ABA47"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“核心素养”赋予基础教育以新时代的内涵</w:t>
            </w:r>
          </w:p>
        </w:tc>
        <w:tc>
          <w:tcPr>
            <w:tcW w:w="6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3393A92"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 xml:space="preserve">刘长铭 </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hint="eastAsia"/>
                <w:color w:val="000000" w:themeColor="text1"/>
                <w:kern w:val="0"/>
                <w:sz w:val="22"/>
              </w:rPr>
              <w:t>北京四中原校长</w:t>
            </w:r>
          </w:p>
          <w:p w14:paraId="4588A16B" w14:textId="77777777" w:rsidR="0062245F" w:rsidRDefault="0062245F" w:rsidP="00EF1492">
            <w:pPr>
              <w:widowControl/>
              <w:spacing w:line="240" w:lineRule="exact"/>
              <w:ind w:left="880" w:hangingChars="400" w:hanging="880"/>
              <w:jc w:val="left"/>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吴晗清</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hint="eastAsia"/>
                <w:b/>
                <w:color w:val="000000" w:themeColor="text1"/>
                <w:kern w:val="0"/>
                <w:sz w:val="22"/>
              </w:rPr>
              <w:t xml:space="preserve"> </w:t>
            </w:r>
            <w:r>
              <w:rPr>
                <w:rFonts w:ascii="仿宋_GB2312" w:eastAsia="仿宋_GB2312" w:hAnsi="仿宋_GB2312" w:cs="仿宋_GB2312" w:hint="eastAsia"/>
                <w:color w:val="000000" w:themeColor="text1"/>
                <w:szCs w:val="21"/>
                <w:shd w:val="clear" w:color="auto" w:fill="FFFFFF"/>
              </w:rPr>
              <w:t>教育学博士、心理学博士后、北京师范大学教育硕士兼职导师</w:t>
            </w:r>
          </w:p>
          <w:p w14:paraId="25A5706C" w14:textId="77777777" w:rsidR="0062245F" w:rsidRDefault="0062245F" w:rsidP="00EF1492">
            <w:pPr>
              <w:widowControl/>
              <w:spacing w:line="240" w:lineRule="exact"/>
              <w:ind w:left="880" w:hangingChars="400" w:hanging="880"/>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b/>
                <w:color w:val="000000" w:themeColor="text1"/>
                <w:kern w:val="0"/>
                <w:sz w:val="22"/>
              </w:rPr>
              <w:t>王毓珣</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color w:val="000000" w:themeColor="text1"/>
                <w:kern w:val="0"/>
                <w:sz w:val="22"/>
              </w:rPr>
              <w:t xml:space="preserve"> </w:t>
            </w:r>
            <w:r>
              <w:rPr>
                <w:rFonts w:ascii="仿宋_GB2312" w:eastAsia="仿宋_GB2312" w:hAnsi="仿宋_GB2312" w:cs="仿宋_GB2312" w:hint="eastAsia"/>
                <w:color w:val="000000" w:themeColor="text1"/>
                <w:kern w:val="0"/>
                <w:sz w:val="22"/>
              </w:rPr>
              <w:t>天津市教育科学研究院科研处处长、国培专家</w:t>
            </w:r>
          </w:p>
          <w:p w14:paraId="56D6B4F4" w14:textId="77777777" w:rsidR="0062245F" w:rsidRDefault="0062245F" w:rsidP="00EF1492">
            <w:pPr>
              <w:spacing w:line="240" w:lineRule="exact"/>
              <w:jc w:val="left"/>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 xml:space="preserve">朱建民 </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hint="eastAsia"/>
                <w:color w:val="000000" w:themeColor="text1"/>
                <w:kern w:val="0"/>
                <w:sz w:val="22"/>
              </w:rPr>
              <w:t>北京三十五中校长</w:t>
            </w:r>
          </w:p>
        </w:tc>
      </w:tr>
      <w:tr w:rsidR="0062245F" w14:paraId="7694599B" w14:textId="77777777" w:rsidTr="00EF1492">
        <w:trPr>
          <w:trHeight w:val="539"/>
        </w:trPr>
        <w:tc>
          <w:tcPr>
            <w:tcW w:w="1413" w:type="dxa"/>
            <w:vMerge/>
            <w:tcBorders>
              <w:top w:val="single" w:sz="4" w:space="0" w:color="auto"/>
              <w:left w:val="single" w:sz="4" w:space="0" w:color="auto"/>
              <w:bottom w:val="single" w:sz="4" w:space="0" w:color="auto"/>
              <w:right w:val="single" w:sz="4" w:space="0" w:color="auto"/>
            </w:tcBorders>
            <w:vAlign w:val="center"/>
          </w:tcPr>
          <w:p w14:paraId="4E1B23CE"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23975D3"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169C6E9"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校长领导力的构建</w:t>
            </w:r>
          </w:p>
        </w:tc>
        <w:tc>
          <w:tcPr>
            <w:tcW w:w="62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00DFBF" w14:textId="77777777" w:rsidR="0062245F" w:rsidRDefault="0062245F" w:rsidP="00EF1492">
            <w:pPr>
              <w:spacing w:line="240" w:lineRule="exact"/>
              <w:jc w:val="left"/>
              <w:rPr>
                <w:rFonts w:ascii="仿宋_GB2312" w:eastAsia="仿宋_GB2312" w:hAnsi="仿宋_GB2312" w:cs="仿宋_GB2312"/>
                <w:b/>
                <w:color w:val="000000" w:themeColor="text1"/>
                <w:kern w:val="0"/>
                <w:sz w:val="22"/>
              </w:rPr>
            </w:pPr>
          </w:p>
        </w:tc>
      </w:tr>
      <w:tr w:rsidR="0062245F" w14:paraId="28BD4E61" w14:textId="77777777" w:rsidTr="00EF1492">
        <w:trPr>
          <w:trHeight w:val="645"/>
        </w:trPr>
        <w:tc>
          <w:tcPr>
            <w:tcW w:w="1413" w:type="dxa"/>
            <w:vMerge/>
            <w:tcBorders>
              <w:top w:val="single" w:sz="4" w:space="0" w:color="auto"/>
              <w:left w:val="single" w:sz="4" w:space="0" w:color="auto"/>
              <w:bottom w:val="single" w:sz="4" w:space="0" w:color="auto"/>
              <w:right w:val="single" w:sz="4" w:space="0" w:color="auto"/>
            </w:tcBorders>
            <w:vAlign w:val="center"/>
          </w:tcPr>
          <w:p w14:paraId="343E8A7E"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E53E601"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3AB9339"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校长该怎样办好一所学校</w:t>
            </w:r>
          </w:p>
        </w:tc>
        <w:tc>
          <w:tcPr>
            <w:tcW w:w="62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3BC9E5" w14:textId="77777777" w:rsidR="0062245F" w:rsidRDefault="0062245F" w:rsidP="00EF1492">
            <w:pPr>
              <w:spacing w:line="240" w:lineRule="exact"/>
              <w:jc w:val="left"/>
              <w:rPr>
                <w:rFonts w:ascii="仿宋_GB2312" w:eastAsia="仿宋_GB2312" w:hAnsi="仿宋_GB2312" w:cs="仿宋_GB2312"/>
                <w:color w:val="000000" w:themeColor="text1"/>
                <w:kern w:val="0"/>
                <w:sz w:val="22"/>
              </w:rPr>
            </w:pPr>
          </w:p>
        </w:tc>
      </w:tr>
      <w:tr w:rsidR="0062245F" w14:paraId="3CBCB179" w14:textId="77777777" w:rsidTr="00EF1492">
        <w:trPr>
          <w:trHeight w:val="576"/>
        </w:trPr>
        <w:tc>
          <w:tcPr>
            <w:tcW w:w="1413" w:type="dxa"/>
            <w:vMerge/>
            <w:tcBorders>
              <w:top w:val="single" w:sz="4" w:space="0" w:color="auto"/>
              <w:left w:val="single" w:sz="4" w:space="0" w:color="auto"/>
              <w:bottom w:val="single" w:sz="4" w:space="0" w:color="auto"/>
              <w:right w:val="single" w:sz="4" w:space="0" w:color="auto"/>
            </w:tcBorders>
            <w:vAlign w:val="center"/>
          </w:tcPr>
          <w:p w14:paraId="0174A035"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232B0DF"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DB84DE1"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校长办学</w:t>
            </w:r>
            <w:proofErr w:type="gramStart"/>
            <w:r>
              <w:rPr>
                <w:rFonts w:ascii="仿宋_GB2312" w:eastAsia="仿宋_GB2312" w:hAnsi="仿宋_GB2312" w:cs="仿宋_GB2312" w:hint="eastAsia"/>
                <w:color w:val="000000" w:themeColor="text1"/>
                <w:kern w:val="0"/>
                <w:sz w:val="22"/>
              </w:rPr>
              <w:t>之学校</w:t>
            </w:r>
            <w:proofErr w:type="gramEnd"/>
            <w:r>
              <w:rPr>
                <w:rFonts w:ascii="仿宋_GB2312" w:eastAsia="仿宋_GB2312" w:hAnsi="仿宋_GB2312" w:cs="仿宋_GB2312" w:hint="eastAsia"/>
                <w:color w:val="000000" w:themeColor="text1"/>
                <w:kern w:val="0"/>
                <w:sz w:val="22"/>
              </w:rPr>
              <w:t>文化建设</w:t>
            </w:r>
          </w:p>
        </w:tc>
        <w:tc>
          <w:tcPr>
            <w:tcW w:w="62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908149"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r>
      <w:tr w:rsidR="0062245F" w14:paraId="5600879F" w14:textId="77777777" w:rsidTr="00EF1492">
        <w:trPr>
          <w:trHeight w:val="668"/>
        </w:trPr>
        <w:tc>
          <w:tcPr>
            <w:tcW w:w="1413" w:type="dxa"/>
            <w:vMerge/>
            <w:tcBorders>
              <w:top w:val="single" w:sz="4" w:space="0" w:color="auto"/>
              <w:left w:val="single" w:sz="4" w:space="0" w:color="auto"/>
              <w:bottom w:val="single" w:sz="4" w:space="0" w:color="auto"/>
              <w:right w:val="single" w:sz="4" w:space="0" w:color="auto"/>
            </w:tcBorders>
            <w:vAlign w:val="center"/>
          </w:tcPr>
          <w:p w14:paraId="2DF154A3"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1E48B75A"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0773" w:type="dxa"/>
            <w:gridSpan w:val="2"/>
            <w:tcBorders>
              <w:top w:val="single" w:sz="4" w:space="0" w:color="auto"/>
              <w:left w:val="nil"/>
              <w:bottom w:val="single" w:sz="4" w:space="0" w:color="auto"/>
              <w:right w:val="single" w:sz="4" w:space="0" w:color="auto"/>
            </w:tcBorders>
            <w:shd w:val="clear" w:color="auto" w:fill="auto"/>
            <w:vAlign w:val="center"/>
          </w:tcPr>
          <w:p w14:paraId="66AEABC5" w14:textId="77777777" w:rsidR="0062245F" w:rsidRDefault="0062245F" w:rsidP="00EF1492">
            <w:pPr>
              <w:widowControl/>
              <w:spacing w:line="240" w:lineRule="exact"/>
              <w:jc w:val="center"/>
              <w:rPr>
                <w:rFonts w:ascii="仿宋_GB2312" w:eastAsia="仿宋_GB2312" w:hAnsi="仿宋_GB2312" w:cs="仿宋_GB2312"/>
                <w:color w:val="000000" w:themeColor="text1"/>
                <w:kern w:val="0"/>
                <w:sz w:val="22"/>
              </w:rPr>
            </w:pPr>
            <w:bookmarkStart w:id="0" w:name="_GoBack"/>
            <w:bookmarkEnd w:id="0"/>
            <w:r>
              <w:rPr>
                <w:rFonts w:ascii="仿宋_GB2312" w:eastAsia="仿宋_GB2312" w:hAnsi="仿宋_GB2312" w:cs="仿宋_GB2312" w:hint="eastAsia"/>
                <w:color w:val="000000" w:themeColor="text1"/>
                <w:kern w:val="0"/>
                <w:sz w:val="22"/>
              </w:rPr>
              <w:t>名校及名企参访案例教学</w:t>
            </w:r>
          </w:p>
        </w:tc>
      </w:tr>
      <w:tr w:rsidR="0062245F" w14:paraId="602CC6D1" w14:textId="77777777" w:rsidTr="00EF1492">
        <w:trPr>
          <w:trHeight w:val="734"/>
        </w:trPr>
        <w:tc>
          <w:tcPr>
            <w:tcW w:w="1413" w:type="dxa"/>
            <w:vMerge w:val="restart"/>
            <w:tcBorders>
              <w:top w:val="nil"/>
              <w:left w:val="single" w:sz="4" w:space="0" w:color="auto"/>
              <w:bottom w:val="single" w:sz="4" w:space="0" w:color="000000"/>
              <w:right w:val="single" w:sz="4" w:space="0" w:color="auto"/>
            </w:tcBorders>
            <w:shd w:val="clear" w:color="auto" w:fill="auto"/>
            <w:vAlign w:val="center"/>
          </w:tcPr>
          <w:p w14:paraId="6D5FBD8B"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模块三</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tcPr>
          <w:p w14:paraId="0CF77516"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未来教育之</w:t>
            </w:r>
            <w:r>
              <w:rPr>
                <w:rFonts w:ascii="仿宋_GB2312" w:eastAsia="仿宋_GB2312" w:hAnsi="仿宋_GB2312" w:cs="仿宋_GB2312"/>
                <w:b/>
                <w:color w:val="000000" w:themeColor="text1"/>
                <w:kern w:val="0"/>
                <w:sz w:val="22"/>
              </w:rPr>
              <w:br/>
            </w:r>
            <w:r>
              <w:rPr>
                <w:rFonts w:ascii="仿宋_GB2312" w:eastAsia="仿宋_GB2312" w:hAnsi="仿宋_GB2312" w:cs="仿宋_GB2312" w:hint="eastAsia"/>
                <w:b/>
                <w:color w:val="000000" w:themeColor="text1"/>
                <w:kern w:val="0"/>
                <w:sz w:val="22"/>
              </w:rPr>
              <w:t>课程建构</w:t>
            </w:r>
          </w:p>
          <w:p w14:paraId="0C537C93"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p>
          <w:p w14:paraId="79DED3FD"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Times New Roman" w:eastAsia="仿宋_GB2312" w:hAnsi="Times New Roman" w:cs="Times New Roman"/>
                <w:b/>
                <w:color w:val="000000" w:themeColor="text1"/>
                <w:kern w:val="0"/>
                <w:sz w:val="22"/>
              </w:rPr>
              <w:t>2019</w:t>
            </w:r>
            <w:r>
              <w:rPr>
                <w:rFonts w:ascii="仿宋_GB2312" w:eastAsia="仿宋_GB2312" w:hAnsi="仿宋_GB2312" w:cs="仿宋_GB2312" w:hint="eastAsia"/>
                <w:b/>
                <w:color w:val="000000" w:themeColor="text1"/>
                <w:kern w:val="0"/>
                <w:sz w:val="22"/>
              </w:rPr>
              <w:t>年</w:t>
            </w:r>
            <w:r>
              <w:rPr>
                <w:rFonts w:ascii="Times New Roman" w:eastAsia="仿宋_GB2312" w:hAnsi="Times New Roman" w:cs="Times New Roman"/>
                <w:b/>
                <w:color w:val="000000" w:themeColor="text1"/>
                <w:kern w:val="0"/>
                <w:sz w:val="22"/>
              </w:rPr>
              <w:t>0</w:t>
            </w:r>
            <w:r>
              <w:rPr>
                <w:rFonts w:ascii="Times New Roman" w:eastAsia="仿宋_GB2312" w:hAnsi="Times New Roman" w:cs="Times New Roman" w:hint="eastAsia"/>
                <w:b/>
                <w:color w:val="000000" w:themeColor="text1"/>
                <w:kern w:val="0"/>
                <w:sz w:val="22"/>
              </w:rPr>
              <w:t>6</w:t>
            </w:r>
            <w:r>
              <w:rPr>
                <w:rFonts w:ascii="仿宋_GB2312" w:eastAsia="仿宋_GB2312" w:hAnsi="仿宋_GB2312" w:cs="仿宋_GB2312" w:hint="eastAsia"/>
                <w:b/>
                <w:color w:val="000000" w:themeColor="text1"/>
                <w:kern w:val="0"/>
                <w:sz w:val="22"/>
              </w:rPr>
              <w:t>月</w:t>
            </w:r>
          </w:p>
        </w:tc>
        <w:tc>
          <w:tcPr>
            <w:tcW w:w="4536" w:type="dxa"/>
            <w:tcBorders>
              <w:top w:val="nil"/>
              <w:left w:val="nil"/>
              <w:bottom w:val="single" w:sz="4" w:space="0" w:color="auto"/>
              <w:right w:val="single" w:sz="4" w:space="0" w:color="auto"/>
            </w:tcBorders>
            <w:shd w:val="clear" w:color="auto" w:fill="auto"/>
            <w:vAlign w:val="center"/>
          </w:tcPr>
          <w:p w14:paraId="747780C6"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核心素养视域下学校课程的顶层设计</w:t>
            </w:r>
          </w:p>
        </w:tc>
        <w:tc>
          <w:tcPr>
            <w:tcW w:w="6237" w:type="dxa"/>
            <w:vMerge w:val="restart"/>
            <w:tcBorders>
              <w:top w:val="nil"/>
              <w:left w:val="nil"/>
              <w:right w:val="single" w:sz="4" w:space="0" w:color="auto"/>
            </w:tcBorders>
            <w:shd w:val="clear" w:color="auto" w:fill="auto"/>
            <w:vAlign w:val="center"/>
          </w:tcPr>
          <w:p w14:paraId="2794337A" w14:textId="77777777" w:rsidR="0062245F" w:rsidRDefault="0062245F" w:rsidP="00EF1492">
            <w:pPr>
              <w:widowControl/>
              <w:spacing w:line="240" w:lineRule="exact"/>
              <w:ind w:left="880" w:hangingChars="400" w:hanging="880"/>
              <w:jc w:val="left"/>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 xml:space="preserve">杨明全  </w:t>
            </w:r>
            <w:r>
              <w:rPr>
                <w:rFonts w:ascii="仿宋_GB2312" w:eastAsia="仿宋_GB2312" w:hAnsi="仿宋_GB2312" w:cs="仿宋_GB2312" w:hint="eastAsia"/>
                <w:color w:val="000000" w:themeColor="text1"/>
                <w:kern w:val="0"/>
                <w:sz w:val="22"/>
              </w:rPr>
              <w:t>北京师范大学教育学部教授，博士生导师。全国教师教育课程资源专家委员会专家</w:t>
            </w:r>
          </w:p>
          <w:p w14:paraId="7B87996C"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 xml:space="preserve">夏青峰 </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hint="eastAsia"/>
                <w:color w:val="000000" w:themeColor="text1"/>
                <w:kern w:val="0"/>
                <w:sz w:val="22"/>
              </w:rPr>
              <w:t>北京中学校长</w:t>
            </w:r>
          </w:p>
          <w:p w14:paraId="1C15B6BA"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 xml:space="preserve">陈永平 </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hint="eastAsia"/>
                <w:color w:val="000000" w:themeColor="text1"/>
                <w:kern w:val="0"/>
                <w:sz w:val="22"/>
              </w:rPr>
              <w:t>上海市复兴高级中学校长</w:t>
            </w:r>
          </w:p>
          <w:p w14:paraId="080FC608" w14:textId="77777777" w:rsidR="0062245F" w:rsidRDefault="0062245F" w:rsidP="00EF1492">
            <w:pPr>
              <w:spacing w:line="240" w:lineRule="exact"/>
              <w:ind w:left="880" w:hangingChars="400" w:hanging="880"/>
              <w:jc w:val="left"/>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李煜晖</w:t>
            </w:r>
            <w:r>
              <w:rPr>
                <w:rFonts w:ascii="仿宋_GB2312" w:eastAsia="仿宋_GB2312" w:hAnsi="仿宋_GB2312" w:cs="仿宋_GB2312"/>
                <w:color w:val="000000" w:themeColor="text1"/>
                <w:kern w:val="0"/>
                <w:sz w:val="22"/>
              </w:rPr>
              <w:t xml:space="preserve">  </w:t>
            </w:r>
            <w:r>
              <w:rPr>
                <w:rFonts w:ascii="仿宋_GB2312" w:eastAsia="仿宋_GB2312" w:hAnsi="仿宋_GB2312" w:cs="仿宋_GB2312" w:hint="eastAsia"/>
                <w:color w:val="000000" w:themeColor="text1"/>
                <w:kern w:val="0"/>
                <w:sz w:val="22"/>
              </w:rPr>
              <w:t>教育部高中语文新课标修订工作组专家、北师大文学院硕士论文评审组专家、北京市西城区语文学科带头人</w:t>
            </w:r>
          </w:p>
        </w:tc>
      </w:tr>
      <w:tr w:rsidR="0062245F" w14:paraId="5F233DAA" w14:textId="77777777" w:rsidTr="00EF1492">
        <w:trPr>
          <w:trHeight w:val="838"/>
        </w:trPr>
        <w:tc>
          <w:tcPr>
            <w:tcW w:w="1413" w:type="dxa"/>
            <w:vMerge/>
            <w:tcBorders>
              <w:top w:val="nil"/>
              <w:left w:val="single" w:sz="4" w:space="0" w:color="auto"/>
              <w:bottom w:val="single" w:sz="4" w:space="0" w:color="000000"/>
              <w:right w:val="single" w:sz="4" w:space="0" w:color="auto"/>
            </w:tcBorders>
            <w:vAlign w:val="center"/>
          </w:tcPr>
          <w:p w14:paraId="30D43CAF"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top w:val="nil"/>
              <w:left w:val="single" w:sz="4" w:space="0" w:color="auto"/>
              <w:bottom w:val="single" w:sz="4" w:space="0" w:color="000000"/>
              <w:right w:val="single" w:sz="4" w:space="0" w:color="auto"/>
            </w:tcBorders>
            <w:vAlign w:val="center"/>
          </w:tcPr>
          <w:p w14:paraId="5928C99C"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4536" w:type="dxa"/>
            <w:tcBorders>
              <w:top w:val="nil"/>
              <w:left w:val="nil"/>
              <w:bottom w:val="single" w:sz="4" w:space="0" w:color="auto"/>
              <w:right w:val="single" w:sz="4" w:space="0" w:color="auto"/>
            </w:tcBorders>
            <w:shd w:val="clear" w:color="auto" w:fill="auto"/>
            <w:vAlign w:val="center"/>
          </w:tcPr>
          <w:p w14:paraId="0CCB3CD1"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学校课程建设的思考与实践</w:t>
            </w:r>
          </w:p>
        </w:tc>
        <w:tc>
          <w:tcPr>
            <w:tcW w:w="6237" w:type="dxa"/>
            <w:vMerge/>
            <w:tcBorders>
              <w:left w:val="nil"/>
              <w:right w:val="single" w:sz="4" w:space="0" w:color="auto"/>
            </w:tcBorders>
            <w:shd w:val="clear" w:color="auto" w:fill="auto"/>
            <w:vAlign w:val="center"/>
          </w:tcPr>
          <w:p w14:paraId="6BE8DAEA" w14:textId="77777777" w:rsidR="0062245F" w:rsidRDefault="0062245F" w:rsidP="00EF1492">
            <w:pPr>
              <w:spacing w:line="240" w:lineRule="exact"/>
              <w:jc w:val="left"/>
              <w:rPr>
                <w:rFonts w:ascii="仿宋_GB2312" w:eastAsia="仿宋_GB2312" w:hAnsi="仿宋_GB2312" w:cs="仿宋_GB2312"/>
                <w:b/>
                <w:color w:val="000000" w:themeColor="text1"/>
                <w:kern w:val="0"/>
                <w:sz w:val="22"/>
              </w:rPr>
            </w:pPr>
          </w:p>
        </w:tc>
      </w:tr>
      <w:tr w:rsidR="0062245F" w14:paraId="5422564A" w14:textId="77777777" w:rsidTr="00EF1492">
        <w:trPr>
          <w:trHeight w:val="848"/>
        </w:trPr>
        <w:tc>
          <w:tcPr>
            <w:tcW w:w="1413" w:type="dxa"/>
            <w:vMerge/>
            <w:tcBorders>
              <w:top w:val="nil"/>
              <w:left w:val="single" w:sz="4" w:space="0" w:color="auto"/>
              <w:bottom w:val="single" w:sz="4" w:space="0" w:color="000000"/>
              <w:right w:val="single" w:sz="4" w:space="0" w:color="auto"/>
            </w:tcBorders>
            <w:vAlign w:val="center"/>
          </w:tcPr>
          <w:p w14:paraId="660189EF"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top w:val="nil"/>
              <w:left w:val="single" w:sz="4" w:space="0" w:color="auto"/>
              <w:bottom w:val="single" w:sz="4" w:space="0" w:color="000000"/>
              <w:right w:val="single" w:sz="4" w:space="0" w:color="auto"/>
            </w:tcBorders>
            <w:vAlign w:val="center"/>
          </w:tcPr>
          <w:p w14:paraId="6415743B"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4536" w:type="dxa"/>
            <w:tcBorders>
              <w:top w:val="nil"/>
              <w:left w:val="nil"/>
              <w:bottom w:val="single" w:sz="4" w:space="0" w:color="auto"/>
              <w:right w:val="single" w:sz="4" w:space="0" w:color="auto"/>
            </w:tcBorders>
            <w:shd w:val="clear" w:color="auto" w:fill="auto"/>
            <w:vAlign w:val="center"/>
          </w:tcPr>
          <w:p w14:paraId="2618F68B"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创新力——</w:t>
            </w:r>
            <w:proofErr w:type="gramStart"/>
            <w:r>
              <w:rPr>
                <w:rFonts w:ascii="仿宋_GB2312" w:eastAsia="仿宋_GB2312" w:hAnsi="仿宋_GB2312" w:cs="仿宋_GB2312" w:hint="eastAsia"/>
                <w:color w:val="000000" w:themeColor="text1"/>
                <w:kern w:val="0"/>
                <w:sz w:val="22"/>
              </w:rPr>
              <w:t>建构多元</w:t>
            </w:r>
            <w:proofErr w:type="gramEnd"/>
            <w:r>
              <w:rPr>
                <w:rFonts w:ascii="仿宋_GB2312" w:eastAsia="仿宋_GB2312" w:hAnsi="仿宋_GB2312" w:cs="仿宋_GB2312" w:hint="eastAsia"/>
                <w:color w:val="000000" w:themeColor="text1"/>
                <w:kern w:val="0"/>
                <w:sz w:val="22"/>
              </w:rPr>
              <w:t>成功的立交桥课程</w:t>
            </w:r>
          </w:p>
        </w:tc>
        <w:tc>
          <w:tcPr>
            <w:tcW w:w="6237" w:type="dxa"/>
            <w:vMerge/>
            <w:tcBorders>
              <w:left w:val="nil"/>
              <w:right w:val="single" w:sz="4" w:space="0" w:color="auto"/>
            </w:tcBorders>
            <w:shd w:val="clear" w:color="auto" w:fill="auto"/>
            <w:vAlign w:val="center"/>
          </w:tcPr>
          <w:p w14:paraId="26B6F6AF" w14:textId="77777777" w:rsidR="0062245F" w:rsidRDefault="0062245F" w:rsidP="00EF1492">
            <w:pPr>
              <w:spacing w:line="240" w:lineRule="exact"/>
              <w:jc w:val="left"/>
              <w:rPr>
                <w:rFonts w:ascii="仿宋_GB2312" w:eastAsia="仿宋_GB2312" w:hAnsi="仿宋_GB2312" w:cs="仿宋_GB2312"/>
                <w:b/>
                <w:color w:val="000000" w:themeColor="text1"/>
                <w:kern w:val="0"/>
                <w:sz w:val="22"/>
              </w:rPr>
            </w:pPr>
          </w:p>
        </w:tc>
      </w:tr>
      <w:tr w:rsidR="0062245F" w14:paraId="2BFA3002" w14:textId="77777777" w:rsidTr="00EF1492">
        <w:trPr>
          <w:trHeight w:val="649"/>
        </w:trPr>
        <w:tc>
          <w:tcPr>
            <w:tcW w:w="1413" w:type="dxa"/>
            <w:vMerge/>
            <w:tcBorders>
              <w:top w:val="nil"/>
              <w:left w:val="single" w:sz="4" w:space="0" w:color="auto"/>
              <w:bottom w:val="single" w:sz="4" w:space="0" w:color="000000"/>
              <w:right w:val="single" w:sz="4" w:space="0" w:color="auto"/>
            </w:tcBorders>
            <w:vAlign w:val="center"/>
          </w:tcPr>
          <w:p w14:paraId="44552FFF"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top w:val="nil"/>
              <w:left w:val="single" w:sz="4" w:space="0" w:color="auto"/>
              <w:bottom w:val="single" w:sz="4" w:space="0" w:color="000000"/>
              <w:right w:val="single" w:sz="4" w:space="0" w:color="auto"/>
            </w:tcBorders>
            <w:vAlign w:val="center"/>
          </w:tcPr>
          <w:p w14:paraId="131F1EAF"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4536" w:type="dxa"/>
            <w:tcBorders>
              <w:top w:val="nil"/>
              <w:left w:val="nil"/>
              <w:bottom w:val="single" w:sz="4" w:space="0" w:color="auto"/>
              <w:right w:val="single" w:sz="4" w:space="0" w:color="auto"/>
            </w:tcBorders>
            <w:shd w:val="clear" w:color="auto" w:fill="auto"/>
            <w:vAlign w:val="center"/>
          </w:tcPr>
          <w:p w14:paraId="2BE8D945"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创新，如何提升教师的课程创新意识</w:t>
            </w:r>
          </w:p>
        </w:tc>
        <w:tc>
          <w:tcPr>
            <w:tcW w:w="6237" w:type="dxa"/>
            <w:vMerge/>
            <w:tcBorders>
              <w:left w:val="nil"/>
              <w:bottom w:val="single" w:sz="4" w:space="0" w:color="auto"/>
              <w:right w:val="single" w:sz="4" w:space="0" w:color="auto"/>
            </w:tcBorders>
            <w:shd w:val="clear" w:color="auto" w:fill="auto"/>
            <w:vAlign w:val="center"/>
          </w:tcPr>
          <w:p w14:paraId="1EE400AA"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r>
      <w:tr w:rsidR="0062245F" w14:paraId="0A85816A" w14:textId="77777777" w:rsidTr="00EF1492">
        <w:trPr>
          <w:trHeight w:val="608"/>
        </w:trPr>
        <w:tc>
          <w:tcPr>
            <w:tcW w:w="1413" w:type="dxa"/>
            <w:vMerge/>
            <w:tcBorders>
              <w:top w:val="nil"/>
              <w:left w:val="single" w:sz="4" w:space="0" w:color="auto"/>
              <w:bottom w:val="single" w:sz="4" w:space="0" w:color="auto"/>
              <w:right w:val="single" w:sz="4" w:space="0" w:color="auto"/>
            </w:tcBorders>
            <w:vAlign w:val="center"/>
          </w:tcPr>
          <w:p w14:paraId="381083AF"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top w:val="nil"/>
              <w:left w:val="single" w:sz="4" w:space="0" w:color="auto"/>
              <w:bottom w:val="single" w:sz="4" w:space="0" w:color="auto"/>
              <w:right w:val="single" w:sz="4" w:space="0" w:color="auto"/>
            </w:tcBorders>
            <w:vAlign w:val="center"/>
          </w:tcPr>
          <w:p w14:paraId="6C98AAEF"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0773" w:type="dxa"/>
            <w:gridSpan w:val="2"/>
            <w:tcBorders>
              <w:top w:val="single" w:sz="4" w:space="0" w:color="auto"/>
              <w:left w:val="nil"/>
              <w:bottom w:val="single" w:sz="4" w:space="0" w:color="auto"/>
              <w:right w:val="single" w:sz="4" w:space="0" w:color="000000"/>
            </w:tcBorders>
            <w:shd w:val="clear" w:color="auto" w:fill="auto"/>
            <w:vAlign w:val="center"/>
          </w:tcPr>
          <w:p w14:paraId="37E29546" w14:textId="77777777" w:rsidR="0062245F" w:rsidRDefault="0062245F" w:rsidP="00EF1492">
            <w:pPr>
              <w:widowControl/>
              <w:spacing w:line="240" w:lineRule="exact"/>
              <w:jc w:val="center"/>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名校及名企参访案例教学</w:t>
            </w:r>
          </w:p>
        </w:tc>
      </w:tr>
      <w:tr w:rsidR="0062245F" w14:paraId="74BF4507" w14:textId="77777777" w:rsidTr="00EF1492">
        <w:trPr>
          <w:trHeight w:val="693"/>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C270F6"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模块四</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7462B6"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未来教育之</w:t>
            </w:r>
            <w:r>
              <w:rPr>
                <w:rFonts w:ascii="仿宋_GB2312" w:eastAsia="仿宋_GB2312" w:hAnsi="仿宋_GB2312" w:cs="仿宋_GB2312"/>
                <w:b/>
                <w:color w:val="000000" w:themeColor="text1"/>
                <w:kern w:val="0"/>
                <w:sz w:val="22"/>
              </w:rPr>
              <w:br/>
            </w:r>
            <w:r>
              <w:rPr>
                <w:rFonts w:ascii="仿宋_GB2312" w:eastAsia="仿宋_GB2312" w:hAnsi="仿宋_GB2312" w:cs="仿宋_GB2312" w:hint="eastAsia"/>
                <w:b/>
                <w:color w:val="000000" w:themeColor="text1"/>
                <w:kern w:val="0"/>
                <w:sz w:val="22"/>
              </w:rPr>
              <w:t>团队效能</w:t>
            </w:r>
          </w:p>
          <w:p w14:paraId="3FFBB5B0"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提升</w:t>
            </w:r>
          </w:p>
          <w:p w14:paraId="3675E50C"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p>
          <w:p w14:paraId="63E0DB78"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Times New Roman" w:eastAsia="仿宋_GB2312" w:hAnsi="Times New Roman" w:cs="Times New Roman"/>
                <w:b/>
                <w:color w:val="000000" w:themeColor="text1"/>
                <w:kern w:val="0"/>
                <w:sz w:val="22"/>
              </w:rPr>
              <w:t>2019</w:t>
            </w:r>
            <w:r>
              <w:rPr>
                <w:rFonts w:ascii="仿宋_GB2312" w:eastAsia="仿宋_GB2312" w:hAnsi="仿宋_GB2312" w:cs="仿宋_GB2312" w:hint="eastAsia"/>
                <w:b/>
                <w:color w:val="000000" w:themeColor="text1"/>
                <w:kern w:val="0"/>
                <w:sz w:val="22"/>
              </w:rPr>
              <w:t>年</w:t>
            </w:r>
            <w:r>
              <w:rPr>
                <w:rFonts w:ascii="Times New Roman" w:eastAsia="仿宋_GB2312" w:hAnsi="Times New Roman" w:cs="Times New Roman"/>
                <w:b/>
                <w:color w:val="000000" w:themeColor="text1"/>
                <w:kern w:val="0"/>
                <w:sz w:val="22"/>
              </w:rPr>
              <w:t>0</w:t>
            </w:r>
            <w:r>
              <w:rPr>
                <w:rFonts w:ascii="Times New Roman" w:eastAsia="仿宋_GB2312" w:hAnsi="Times New Roman" w:cs="Times New Roman" w:hint="eastAsia"/>
                <w:b/>
                <w:color w:val="000000" w:themeColor="text1"/>
                <w:kern w:val="0"/>
                <w:sz w:val="22"/>
              </w:rPr>
              <w:t>7</w:t>
            </w:r>
            <w:r>
              <w:rPr>
                <w:rFonts w:ascii="仿宋_GB2312" w:eastAsia="仿宋_GB2312" w:hAnsi="仿宋_GB2312" w:cs="仿宋_GB2312" w:hint="eastAsia"/>
                <w:b/>
                <w:color w:val="000000" w:themeColor="text1"/>
                <w:kern w:val="0"/>
                <w:sz w:val="22"/>
              </w:rPr>
              <w:t>月</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45069D4"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一流精英教育团队培养途径与策略</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F8BEAF" w14:textId="77777777" w:rsidR="0062245F" w:rsidRDefault="0062245F" w:rsidP="00EF1492">
            <w:pPr>
              <w:widowControl/>
              <w:spacing w:line="240" w:lineRule="exact"/>
              <w:ind w:left="880" w:hangingChars="400" w:hanging="880"/>
              <w:jc w:val="left"/>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 xml:space="preserve">王水发 </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hint="eastAsia"/>
                <w:color w:val="000000" w:themeColor="text1"/>
                <w:kern w:val="0"/>
                <w:sz w:val="22"/>
              </w:rPr>
              <w:t>深圳市罗湖区教育局局长，原深圳南山外国语学校校长,特级教师,全国著名教育专家</w:t>
            </w:r>
          </w:p>
          <w:p w14:paraId="70B82327"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 xml:space="preserve">叶文梓 </w:t>
            </w:r>
            <w:r>
              <w:rPr>
                <w:rFonts w:ascii="仿宋_GB2312" w:eastAsia="仿宋_GB2312" w:hAnsi="仿宋_GB2312" w:cs="仿宋_GB2312"/>
                <w:color w:val="000000" w:themeColor="text1"/>
                <w:kern w:val="0"/>
                <w:sz w:val="22"/>
              </w:rPr>
              <w:t xml:space="preserve"> </w:t>
            </w:r>
            <w:r>
              <w:rPr>
                <w:rFonts w:ascii="仿宋_GB2312" w:eastAsia="仿宋_GB2312" w:hAnsi="仿宋_GB2312" w:cs="仿宋_GB2312" w:hint="eastAsia"/>
                <w:color w:val="000000" w:themeColor="text1"/>
                <w:kern w:val="0"/>
                <w:sz w:val="22"/>
              </w:rPr>
              <w:t>深圳市教育科学研究院院长</w:t>
            </w:r>
          </w:p>
          <w:p w14:paraId="6329785E"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 xml:space="preserve">程红兵 </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hint="eastAsia"/>
                <w:color w:val="000000" w:themeColor="text1"/>
                <w:kern w:val="0"/>
                <w:sz w:val="22"/>
              </w:rPr>
              <w:t>深圳明德实验学校校长</w:t>
            </w:r>
          </w:p>
          <w:p w14:paraId="48FB88E3" w14:textId="77777777" w:rsidR="0062245F" w:rsidRDefault="0062245F" w:rsidP="00EF1492">
            <w:pPr>
              <w:spacing w:line="240" w:lineRule="exact"/>
              <w:jc w:val="left"/>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 xml:space="preserve">崔学鸿 </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hint="eastAsia"/>
                <w:color w:val="000000" w:themeColor="text1"/>
                <w:kern w:val="0"/>
                <w:sz w:val="22"/>
              </w:rPr>
              <w:t xml:space="preserve">深圳市南山外国语学校校长　</w:t>
            </w:r>
          </w:p>
        </w:tc>
      </w:tr>
      <w:tr w:rsidR="0062245F" w14:paraId="35973216" w14:textId="77777777" w:rsidTr="00EF1492">
        <w:trPr>
          <w:trHeight w:val="703"/>
        </w:trPr>
        <w:tc>
          <w:tcPr>
            <w:tcW w:w="1413" w:type="dxa"/>
            <w:vMerge/>
            <w:tcBorders>
              <w:top w:val="single" w:sz="4" w:space="0" w:color="auto"/>
              <w:left w:val="single" w:sz="4" w:space="0" w:color="auto"/>
              <w:bottom w:val="nil"/>
              <w:right w:val="single" w:sz="4" w:space="0" w:color="auto"/>
            </w:tcBorders>
            <w:vAlign w:val="center"/>
          </w:tcPr>
          <w:p w14:paraId="68C81234"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E6F4E0C"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F12178B"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觉者为师——教师专业化的困境与超越</w:t>
            </w:r>
          </w:p>
        </w:tc>
        <w:tc>
          <w:tcPr>
            <w:tcW w:w="62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1E32FF" w14:textId="77777777" w:rsidR="0062245F" w:rsidRDefault="0062245F" w:rsidP="00EF1492">
            <w:pPr>
              <w:spacing w:line="240" w:lineRule="exact"/>
              <w:jc w:val="left"/>
              <w:rPr>
                <w:rFonts w:ascii="仿宋_GB2312" w:eastAsia="仿宋_GB2312" w:hAnsi="仿宋_GB2312" w:cs="仿宋_GB2312"/>
                <w:b/>
                <w:color w:val="000000" w:themeColor="text1"/>
                <w:kern w:val="0"/>
                <w:sz w:val="22"/>
              </w:rPr>
            </w:pPr>
          </w:p>
        </w:tc>
      </w:tr>
      <w:tr w:rsidR="0062245F" w14:paraId="157D6A6F" w14:textId="77777777" w:rsidTr="00EF1492">
        <w:trPr>
          <w:trHeight w:val="699"/>
        </w:trPr>
        <w:tc>
          <w:tcPr>
            <w:tcW w:w="1413" w:type="dxa"/>
            <w:vMerge/>
            <w:tcBorders>
              <w:top w:val="nil"/>
              <w:left w:val="single" w:sz="4" w:space="0" w:color="auto"/>
              <w:bottom w:val="nil"/>
              <w:right w:val="single" w:sz="4" w:space="0" w:color="auto"/>
            </w:tcBorders>
            <w:vAlign w:val="center"/>
          </w:tcPr>
          <w:p w14:paraId="04693A7B"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3F534E8"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0FB9947"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学校中层干部的角色定位与能力培养</w:t>
            </w:r>
          </w:p>
        </w:tc>
        <w:tc>
          <w:tcPr>
            <w:tcW w:w="62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33E8F9" w14:textId="77777777" w:rsidR="0062245F" w:rsidRDefault="0062245F" w:rsidP="00EF1492">
            <w:pPr>
              <w:spacing w:line="240" w:lineRule="exact"/>
              <w:jc w:val="left"/>
              <w:rPr>
                <w:rFonts w:ascii="仿宋_GB2312" w:eastAsia="仿宋_GB2312" w:hAnsi="仿宋_GB2312" w:cs="仿宋_GB2312"/>
                <w:b/>
                <w:color w:val="000000" w:themeColor="text1"/>
                <w:kern w:val="0"/>
                <w:sz w:val="22"/>
              </w:rPr>
            </w:pPr>
          </w:p>
        </w:tc>
      </w:tr>
      <w:tr w:rsidR="0062245F" w14:paraId="2245DBA5" w14:textId="77777777" w:rsidTr="00EF1492">
        <w:trPr>
          <w:trHeight w:val="695"/>
        </w:trPr>
        <w:tc>
          <w:tcPr>
            <w:tcW w:w="1413" w:type="dxa"/>
            <w:vMerge/>
            <w:tcBorders>
              <w:top w:val="nil"/>
              <w:left w:val="single" w:sz="4" w:space="0" w:color="auto"/>
              <w:bottom w:val="single" w:sz="4" w:space="0" w:color="auto"/>
              <w:right w:val="single" w:sz="4" w:space="0" w:color="auto"/>
            </w:tcBorders>
            <w:vAlign w:val="center"/>
          </w:tcPr>
          <w:p w14:paraId="0768D854"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C3FC43D"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5583B12"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未来教育进程中的团队专业发展</w:t>
            </w:r>
          </w:p>
        </w:tc>
        <w:tc>
          <w:tcPr>
            <w:tcW w:w="62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DECC05"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r>
      <w:tr w:rsidR="0062245F" w14:paraId="177D1D29" w14:textId="77777777" w:rsidTr="00EF1492">
        <w:trPr>
          <w:trHeight w:val="691"/>
        </w:trPr>
        <w:tc>
          <w:tcPr>
            <w:tcW w:w="1413" w:type="dxa"/>
            <w:vMerge/>
            <w:tcBorders>
              <w:top w:val="single" w:sz="4" w:space="0" w:color="auto"/>
              <w:left w:val="single" w:sz="4" w:space="0" w:color="auto"/>
              <w:bottom w:val="single" w:sz="4" w:space="0" w:color="auto"/>
              <w:right w:val="single" w:sz="4" w:space="0" w:color="auto"/>
            </w:tcBorders>
            <w:vAlign w:val="center"/>
          </w:tcPr>
          <w:p w14:paraId="6D081E48"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B7EAC16"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07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9CB29D" w14:textId="77777777" w:rsidR="0062245F" w:rsidRDefault="0062245F" w:rsidP="00EF1492">
            <w:pPr>
              <w:widowControl/>
              <w:spacing w:line="240" w:lineRule="exact"/>
              <w:jc w:val="center"/>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名校及名企参访案例教学</w:t>
            </w:r>
          </w:p>
        </w:tc>
      </w:tr>
      <w:tr w:rsidR="0062245F" w14:paraId="460C02AF" w14:textId="77777777" w:rsidTr="00EF1492">
        <w:trPr>
          <w:trHeight w:val="703"/>
        </w:trPr>
        <w:tc>
          <w:tcPr>
            <w:tcW w:w="1413" w:type="dxa"/>
            <w:vMerge w:val="restart"/>
            <w:tcBorders>
              <w:top w:val="single" w:sz="4" w:space="0" w:color="auto"/>
              <w:left w:val="single" w:sz="4" w:space="0" w:color="auto"/>
              <w:right w:val="single" w:sz="4" w:space="0" w:color="auto"/>
            </w:tcBorders>
            <w:shd w:val="clear" w:color="auto" w:fill="auto"/>
            <w:vAlign w:val="center"/>
          </w:tcPr>
          <w:p w14:paraId="35D46591"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lastRenderedPageBreak/>
              <w:t>模块五</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304943F1"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未来教育之</w:t>
            </w:r>
            <w:r>
              <w:rPr>
                <w:rFonts w:ascii="仿宋_GB2312" w:eastAsia="仿宋_GB2312" w:hAnsi="仿宋_GB2312" w:cs="仿宋_GB2312"/>
                <w:b/>
                <w:color w:val="000000" w:themeColor="text1"/>
                <w:kern w:val="0"/>
                <w:sz w:val="22"/>
              </w:rPr>
              <w:br/>
            </w:r>
            <w:r>
              <w:rPr>
                <w:rFonts w:ascii="仿宋_GB2312" w:eastAsia="仿宋_GB2312" w:hAnsi="仿宋_GB2312" w:cs="仿宋_GB2312" w:hint="eastAsia"/>
                <w:b/>
                <w:color w:val="000000" w:themeColor="text1"/>
                <w:kern w:val="0"/>
                <w:sz w:val="22"/>
              </w:rPr>
              <w:t>管理心理学应用</w:t>
            </w:r>
          </w:p>
          <w:p w14:paraId="05C04D58"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p>
          <w:p w14:paraId="3D63E5D0" w14:textId="77777777" w:rsidR="0062245F" w:rsidRDefault="0062245F" w:rsidP="00EF1492">
            <w:pPr>
              <w:spacing w:line="240" w:lineRule="exact"/>
              <w:jc w:val="center"/>
              <w:rPr>
                <w:rFonts w:ascii="仿宋_GB2312" w:eastAsia="仿宋_GB2312" w:hAnsi="仿宋_GB2312" w:cs="仿宋_GB2312"/>
                <w:b/>
                <w:color w:val="000000" w:themeColor="text1"/>
                <w:kern w:val="0"/>
                <w:sz w:val="22"/>
              </w:rPr>
            </w:pPr>
            <w:r>
              <w:rPr>
                <w:rFonts w:ascii="Times New Roman" w:eastAsia="仿宋_GB2312" w:hAnsi="Times New Roman" w:cs="Times New Roman"/>
                <w:b/>
                <w:color w:val="000000" w:themeColor="text1"/>
                <w:kern w:val="0"/>
                <w:sz w:val="22"/>
              </w:rPr>
              <w:t>2019</w:t>
            </w:r>
            <w:r>
              <w:rPr>
                <w:rFonts w:ascii="仿宋_GB2312" w:eastAsia="仿宋_GB2312" w:hAnsi="仿宋_GB2312" w:cs="仿宋_GB2312" w:hint="eastAsia"/>
                <w:b/>
                <w:color w:val="000000" w:themeColor="text1"/>
                <w:kern w:val="0"/>
                <w:sz w:val="22"/>
              </w:rPr>
              <w:t>年9月</w:t>
            </w:r>
          </w:p>
        </w:tc>
        <w:tc>
          <w:tcPr>
            <w:tcW w:w="4536" w:type="dxa"/>
            <w:tcBorders>
              <w:top w:val="single" w:sz="4" w:space="0" w:color="auto"/>
              <w:left w:val="nil"/>
              <w:bottom w:val="single" w:sz="4" w:space="0" w:color="auto"/>
              <w:right w:val="single" w:sz="4" w:space="0" w:color="auto"/>
            </w:tcBorders>
            <w:shd w:val="clear" w:color="auto" w:fill="auto"/>
            <w:vAlign w:val="center"/>
          </w:tcPr>
          <w:p w14:paraId="3C7422EC"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创新思维与创新管理</w:t>
            </w:r>
          </w:p>
        </w:tc>
        <w:tc>
          <w:tcPr>
            <w:tcW w:w="6237" w:type="dxa"/>
            <w:vMerge w:val="restart"/>
            <w:tcBorders>
              <w:top w:val="single" w:sz="4" w:space="0" w:color="auto"/>
              <w:left w:val="nil"/>
              <w:right w:val="single" w:sz="4" w:space="0" w:color="auto"/>
            </w:tcBorders>
            <w:shd w:val="clear" w:color="auto" w:fill="auto"/>
            <w:vAlign w:val="center"/>
          </w:tcPr>
          <w:p w14:paraId="4E6C80B7" w14:textId="77777777" w:rsidR="0062245F" w:rsidRDefault="0062245F" w:rsidP="00EF1492">
            <w:pPr>
              <w:spacing w:line="240" w:lineRule="exact"/>
              <w:ind w:left="880" w:hangingChars="400" w:hanging="880"/>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b/>
                <w:color w:val="000000" w:themeColor="text1"/>
                <w:kern w:val="0"/>
                <w:sz w:val="22"/>
              </w:rPr>
              <w:t>曹廷珲</w:t>
            </w:r>
            <w:r>
              <w:rPr>
                <w:rFonts w:ascii="仿宋_GB2312" w:eastAsia="仿宋_GB2312" w:hAnsi="仿宋_GB2312" w:cs="仿宋_GB2312"/>
                <w:color w:val="000000" w:themeColor="text1"/>
                <w:kern w:val="0"/>
                <w:sz w:val="22"/>
              </w:rPr>
              <w:t xml:space="preserve"> </w:t>
            </w:r>
            <w:r>
              <w:rPr>
                <w:rFonts w:ascii="仿宋_GB2312" w:eastAsia="仿宋_GB2312" w:hAnsi="仿宋_GB2312" w:cs="仿宋_GB2312" w:hint="eastAsia"/>
                <w:color w:val="000000" w:themeColor="text1"/>
                <w:kern w:val="0"/>
                <w:sz w:val="22"/>
              </w:rPr>
              <w:t xml:space="preserve"> 清华大学心理系心学与心理学研究中心副主任原巨人教育集团副总裁资深青少年心智教育专家</w:t>
            </w:r>
          </w:p>
          <w:p w14:paraId="3392C32C" w14:textId="77777777" w:rsidR="0062245F" w:rsidRDefault="0062245F" w:rsidP="00EF1492">
            <w:pPr>
              <w:spacing w:line="240" w:lineRule="exact"/>
              <w:ind w:left="880" w:hangingChars="400" w:hanging="880"/>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b/>
                <w:color w:val="000000" w:themeColor="text1"/>
                <w:kern w:val="0"/>
                <w:sz w:val="22"/>
              </w:rPr>
              <w:t xml:space="preserve">任 </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hint="eastAsia"/>
                <w:b/>
                <w:color w:val="000000" w:themeColor="text1"/>
                <w:kern w:val="0"/>
                <w:sz w:val="22"/>
              </w:rPr>
              <w:t>俊</w:t>
            </w:r>
            <w:r>
              <w:rPr>
                <w:rFonts w:ascii="仿宋_GB2312" w:eastAsia="仿宋_GB2312" w:hAnsi="仿宋_GB2312" w:cs="仿宋_GB2312" w:hint="eastAsia"/>
                <w:color w:val="000000" w:themeColor="text1"/>
                <w:kern w:val="0"/>
                <w:sz w:val="22"/>
              </w:rPr>
              <w:t xml:space="preserve"> </w:t>
            </w:r>
            <w:r>
              <w:rPr>
                <w:rFonts w:ascii="仿宋_GB2312" w:eastAsia="仿宋_GB2312" w:hAnsi="仿宋_GB2312" w:cs="仿宋_GB2312"/>
                <w:color w:val="000000" w:themeColor="text1"/>
                <w:kern w:val="0"/>
                <w:sz w:val="22"/>
              </w:rPr>
              <w:t xml:space="preserve"> </w:t>
            </w:r>
            <w:r>
              <w:rPr>
                <w:rFonts w:ascii="仿宋_GB2312" w:eastAsia="仿宋_GB2312" w:hAnsi="仿宋_GB2312" w:cs="仿宋_GB2312" w:hint="eastAsia"/>
                <w:color w:val="000000" w:themeColor="text1"/>
                <w:kern w:val="0"/>
                <w:sz w:val="22"/>
              </w:rPr>
              <w:t>浙江师范大学教育学院教授，教师教育学院副院长 、心理学博士</w:t>
            </w:r>
          </w:p>
          <w:p w14:paraId="20564EE5" w14:textId="77777777" w:rsidR="0062245F" w:rsidRDefault="0062245F" w:rsidP="00EF1492">
            <w:pPr>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b/>
                <w:color w:val="000000" w:themeColor="text1"/>
                <w:kern w:val="0"/>
                <w:sz w:val="22"/>
              </w:rPr>
              <w:t>张伟韬</w:t>
            </w:r>
            <w:r>
              <w:rPr>
                <w:rFonts w:ascii="仿宋_GB2312" w:eastAsia="仿宋_GB2312" w:hAnsi="仿宋_GB2312" w:cs="仿宋_GB2312" w:hint="eastAsia"/>
                <w:color w:val="000000" w:themeColor="text1"/>
                <w:kern w:val="0"/>
                <w:sz w:val="22"/>
              </w:rPr>
              <w:t xml:space="preserve"> </w:t>
            </w:r>
            <w:r>
              <w:rPr>
                <w:rFonts w:ascii="仿宋_GB2312" w:eastAsia="仿宋_GB2312" w:hAnsi="仿宋_GB2312" w:cs="仿宋_GB2312"/>
                <w:color w:val="000000" w:themeColor="text1"/>
                <w:kern w:val="0"/>
                <w:sz w:val="22"/>
              </w:rPr>
              <w:t xml:space="preserve"> </w:t>
            </w:r>
            <w:r>
              <w:rPr>
                <w:rFonts w:ascii="仿宋_GB2312" w:eastAsia="仿宋_GB2312" w:hAnsi="仿宋_GB2312" w:cs="仿宋_GB2312" w:hint="eastAsia"/>
                <w:color w:val="000000" w:themeColor="text1"/>
                <w:kern w:val="0"/>
                <w:sz w:val="22"/>
              </w:rPr>
              <w:t>杭州市第四中学校长</w:t>
            </w:r>
          </w:p>
          <w:p w14:paraId="2A1D6DDA" w14:textId="77777777" w:rsidR="0062245F" w:rsidRDefault="0062245F" w:rsidP="00EF1492">
            <w:pPr>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b/>
                <w:color w:val="000000" w:themeColor="text1"/>
                <w:kern w:val="0"/>
                <w:sz w:val="22"/>
              </w:rPr>
              <w:t>申屠永庆</w:t>
            </w:r>
            <w:r>
              <w:rPr>
                <w:rFonts w:ascii="仿宋_GB2312" w:eastAsia="仿宋_GB2312" w:hAnsi="仿宋_GB2312" w:cs="仿宋_GB2312" w:hint="eastAsia"/>
                <w:color w:val="000000" w:themeColor="text1"/>
                <w:kern w:val="0"/>
                <w:sz w:val="22"/>
              </w:rPr>
              <w:t xml:space="preserve"> </w:t>
            </w:r>
            <w:r>
              <w:rPr>
                <w:rFonts w:ascii="仿宋_GB2312" w:eastAsia="仿宋_GB2312" w:hAnsi="仿宋_GB2312" w:cs="仿宋_GB2312"/>
                <w:color w:val="000000" w:themeColor="text1"/>
                <w:kern w:val="0"/>
                <w:sz w:val="22"/>
              </w:rPr>
              <w:t xml:space="preserve"> </w:t>
            </w:r>
            <w:r>
              <w:rPr>
                <w:rFonts w:ascii="仿宋_GB2312" w:eastAsia="仿宋_GB2312" w:hAnsi="仿宋_GB2312" w:cs="仿宋_GB2312" w:hint="eastAsia"/>
                <w:color w:val="000000" w:themeColor="text1"/>
                <w:kern w:val="0"/>
                <w:sz w:val="22"/>
              </w:rPr>
              <w:t>浙江师范大学附属中学校长</w:t>
            </w:r>
          </w:p>
        </w:tc>
      </w:tr>
      <w:tr w:rsidR="0062245F" w14:paraId="15F2FA7D" w14:textId="77777777" w:rsidTr="00EF1492">
        <w:trPr>
          <w:trHeight w:val="684"/>
        </w:trPr>
        <w:tc>
          <w:tcPr>
            <w:tcW w:w="1413" w:type="dxa"/>
            <w:vMerge/>
            <w:tcBorders>
              <w:left w:val="single" w:sz="4" w:space="0" w:color="auto"/>
              <w:right w:val="single" w:sz="4" w:space="0" w:color="auto"/>
            </w:tcBorders>
            <w:vAlign w:val="center"/>
          </w:tcPr>
          <w:p w14:paraId="55CFE025"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left w:val="single" w:sz="4" w:space="0" w:color="auto"/>
              <w:right w:val="single" w:sz="4" w:space="0" w:color="auto"/>
            </w:tcBorders>
            <w:vAlign w:val="center"/>
          </w:tcPr>
          <w:p w14:paraId="22D6CCDA" w14:textId="77777777" w:rsidR="0062245F" w:rsidRDefault="0062245F" w:rsidP="00EF1492">
            <w:pPr>
              <w:spacing w:line="240" w:lineRule="exact"/>
              <w:jc w:val="center"/>
              <w:rPr>
                <w:rFonts w:ascii="仿宋_GB2312" w:eastAsia="仿宋_GB2312" w:hAnsi="仿宋_GB2312" w:cs="仿宋_GB2312"/>
                <w:b/>
                <w:color w:val="000000" w:themeColor="text1"/>
                <w:kern w:val="0"/>
                <w:sz w:val="22"/>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257D7FC5"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管理者心理特制</w:t>
            </w:r>
          </w:p>
        </w:tc>
        <w:tc>
          <w:tcPr>
            <w:tcW w:w="6237" w:type="dxa"/>
            <w:vMerge/>
            <w:tcBorders>
              <w:left w:val="nil"/>
              <w:right w:val="single" w:sz="4" w:space="0" w:color="auto"/>
            </w:tcBorders>
            <w:shd w:val="clear" w:color="auto" w:fill="auto"/>
            <w:vAlign w:val="center"/>
          </w:tcPr>
          <w:p w14:paraId="5A9B615C" w14:textId="77777777" w:rsidR="0062245F" w:rsidRDefault="0062245F" w:rsidP="00EF1492">
            <w:pPr>
              <w:spacing w:line="240" w:lineRule="exact"/>
              <w:jc w:val="left"/>
              <w:rPr>
                <w:rFonts w:ascii="仿宋_GB2312" w:eastAsia="仿宋_GB2312" w:hAnsi="仿宋_GB2312" w:cs="仿宋_GB2312"/>
                <w:color w:val="000000" w:themeColor="text1"/>
                <w:kern w:val="0"/>
                <w:sz w:val="22"/>
              </w:rPr>
            </w:pPr>
          </w:p>
        </w:tc>
      </w:tr>
      <w:tr w:rsidR="0062245F" w14:paraId="78404049" w14:textId="77777777" w:rsidTr="00EF1492">
        <w:trPr>
          <w:trHeight w:val="710"/>
        </w:trPr>
        <w:tc>
          <w:tcPr>
            <w:tcW w:w="1413" w:type="dxa"/>
            <w:vMerge/>
            <w:tcBorders>
              <w:left w:val="single" w:sz="4" w:space="0" w:color="auto"/>
              <w:right w:val="single" w:sz="4" w:space="0" w:color="auto"/>
            </w:tcBorders>
            <w:vAlign w:val="center"/>
          </w:tcPr>
          <w:p w14:paraId="25804EC0" w14:textId="77777777" w:rsidR="0062245F" w:rsidRDefault="0062245F" w:rsidP="00EF1492">
            <w:pPr>
              <w:spacing w:line="240" w:lineRule="exact"/>
              <w:jc w:val="center"/>
              <w:rPr>
                <w:rFonts w:ascii="仿宋_GB2312" w:eastAsia="仿宋_GB2312" w:hAnsi="仿宋_GB2312" w:cs="仿宋_GB2312"/>
                <w:b/>
                <w:color w:val="000000" w:themeColor="text1"/>
                <w:kern w:val="0"/>
                <w:sz w:val="22"/>
              </w:rPr>
            </w:pPr>
          </w:p>
        </w:tc>
        <w:tc>
          <w:tcPr>
            <w:tcW w:w="1701" w:type="dxa"/>
            <w:vMerge/>
            <w:tcBorders>
              <w:left w:val="single" w:sz="4" w:space="0" w:color="auto"/>
              <w:right w:val="single" w:sz="4" w:space="0" w:color="auto"/>
            </w:tcBorders>
            <w:vAlign w:val="center"/>
          </w:tcPr>
          <w:p w14:paraId="4659DE36" w14:textId="77777777" w:rsidR="0062245F" w:rsidRDefault="0062245F" w:rsidP="00EF1492">
            <w:pPr>
              <w:spacing w:line="240" w:lineRule="exact"/>
              <w:jc w:val="center"/>
              <w:rPr>
                <w:rFonts w:ascii="仿宋_GB2312" w:eastAsia="仿宋_GB2312" w:hAnsi="仿宋_GB2312" w:cs="仿宋_GB2312"/>
                <w:b/>
                <w:color w:val="000000" w:themeColor="text1"/>
                <w:kern w:val="0"/>
                <w:sz w:val="22"/>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00AE9BE2"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管理中的有效沟通技巧</w:t>
            </w:r>
          </w:p>
        </w:tc>
        <w:tc>
          <w:tcPr>
            <w:tcW w:w="6237" w:type="dxa"/>
            <w:vMerge/>
            <w:tcBorders>
              <w:left w:val="nil"/>
              <w:right w:val="single" w:sz="4" w:space="0" w:color="auto"/>
            </w:tcBorders>
            <w:shd w:val="clear" w:color="auto" w:fill="auto"/>
            <w:vAlign w:val="center"/>
          </w:tcPr>
          <w:p w14:paraId="459ECD8C" w14:textId="77777777" w:rsidR="0062245F" w:rsidRDefault="0062245F" w:rsidP="00EF1492">
            <w:pPr>
              <w:spacing w:line="240" w:lineRule="exact"/>
              <w:jc w:val="left"/>
              <w:rPr>
                <w:rFonts w:ascii="仿宋_GB2312" w:eastAsia="仿宋_GB2312" w:hAnsi="仿宋_GB2312" w:cs="仿宋_GB2312"/>
                <w:color w:val="000000" w:themeColor="text1"/>
                <w:kern w:val="0"/>
                <w:sz w:val="22"/>
              </w:rPr>
            </w:pPr>
          </w:p>
        </w:tc>
      </w:tr>
      <w:tr w:rsidR="0062245F" w14:paraId="033D4700" w14:textId="77777777" w:rsidTr="00EF1492">
        <w:trPr>
          <w:trHeight w:val="405"/>
        </w:trPr>
        <w:tc>
          <w:tcPr>
            <w:tcW w:w="1413" w:type="dxa"/>
            <w:vMerge/>
            <w:tcBorders>
              <w:left w:val="single" w:sz="4" w:space="0" w:color="auto"/>
              <w:right w:val="single" w:sz="4" w:space="0" w:color="auto"/>
            </w:tcBorders>
            <w:vAlign w:val="center"/>
          </w:tcPr>
          <w:p w14:paraId="53EF2050"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left w:val="single" w:sz="4" w:space="0" w:color="auto"/>
              <w:right w:val="single" w:sz="4" w:space="0" w:color="auto"/>
            </w:tcBorders>
            <w:vAlign w:val="center"/>
          </w:tcPr>
          <w:p w14:paraId="17B77734"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4536" w:type="dxa"/>
            <w:tcBorders>
              <w:top w:val="nil"/>
              <w:left w:val="nil"/>
              <w:bottom w:val="single" w:sz="4" w:space="0" w:color="auto"/>
              <w:right w:val="single" w:sz="4" w:space="0" w:color="auto"/>
            </w:tcBorders>
            <w:shd w:val="clear" w:color="auto" w:fill="auto"/>
            <w:vAlign w:val="center"/>
          </w:tcPr>
          <w:p w14:paraId="7464CD12"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教师、家长、学生心理健康问题的现状与对策</w:t>
            </w:r>
          </w:p>
        </w:tc>
        <w:tc>
          <w:tcPr>
            <w:tcW w:w="6237" w:type="dxa"/>
            <w:vMerge/>
            <w:tcBorders>
              <w:left w:val="nil"/>
              <w:bottom w:val="single" w:sz="4" w:space="0" w:color="auto"/>
              <w:right w:val="single" w:sz="4" w:space="0" w:color="auto"/>
            </w:tcBorders>
            <w:shd w:val="clear" w:color="auto" w:fill="auto"/>
            <w:vAlign w:val="center"/>
          </w:tcPr>
          <w:p w14:paraId="5A1C1ACE" w14:textId="77777777" w:rsidR="0062245F" w:rsidRDefault="0062245F" w:rsidP="00EF1492">
            <w:pPr>
              <w:spacing w:line="240" w:lineRule="exact"/>
              <w:jc w:val="left"/>
              <w:rPr>
                <w:rFonts w:ascii="仿宋_GB2312" w:eastAsia="仿宋_GB2312" w:hAnsi="仿宋_GB2312" w:cs="仿宋_GB2312"/>
                <w:color w:val="000000" w:themeColor="text1"/>
                <w:kern w:val="0"/>
                <w:sz w:val="22"/>
              </w:rPr>
            </w:pPr>
          </w:p>
        </w:tc>
      </w:tr>
      <w:tr w:rsidR="0062245F" w14:paraId="12803AB7" w14:textId="77777777" w:rsidTr="00EF1492">
        <w:trPr>
          <w:trHeight w:val="665"/>
        </w:trPr>
        <w:tc>
          <w:tcPr>
            <w:tcW w:w="1413" w:type="dxa"/>
            <w:vMerge/>
            <w:tcBorders>
              <w:left w:val="single" w:sz="4" w:space="0" w:color="auto"/>
              <w:bottom w:val="nil"/>
              <w:right w:val="single" w:sz="4" w:space="0" w:color="auto"/>
            </w:tcBorders>
            <w:vAlign w:val="center"/>
          </w:tcPr>
          <w:p w14:paraId="60D98FA2"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left w:val="single" w:sz="4" w:space="0" w:color="auto"/>
              <w:bottom w:val="nil"/>
              <w:right w:val="single" w:sz="4" w:space="0" w:color="auto"/>
            </w:tcBorders>
            <w:vAlign w:val="center"/>
          </w:tcPr>
          <w:p w14:paraId="15682262"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0773" w:type="dxa"/>
            <w:gridSpan w:val="2"/>
            <w:tcBorders>
              <w:top w:val="single" w:sz="4" w:space="0" w:color="auto"/>
              <w:left w:val="nil"/>
              <w:bottom w:val="single" w:sz="4" w:space="0" w:color="auto"/>
              <w:right w:val="single" w:sz="4" w:space="0" w:color="000000"/>
            </w:tcBorders>
            <w:shd w:val="clear" w:color="auto" w:fill="auto"/>
            <w:vAlign w:val="center"/>
          </w:tcPr>
          <w:p w14:paraId="56FBBCA0" w14:textId="77777777" w:rsidR="0062245F" w:rsidRDefault="0062245F" w:rsidP="00EF1492">
            <w:pPr>
              <w:widowControl/>
              <w:spacing w:line="240" w:lineRule="exact"/>
              <w:jc w:val="center"/>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名校及名企参访案例教学</w:t>
            </w:r>
          </w:p>
        </w:tc>
      </w:tr>
      <w:tr w:rsidR="0062245F" w14:paraId="57875B5E" w14:textId="77777777" w:rsidTr="00EF1492">
        <w:trPr>
          <w:trHeight w:val="989"/>
        </w:trPr>
        <w:tc>
          <w:tcPr>
            <w:tcW w:w="1413" w:type="dxa"/>
            <w:vMerge w:val="restart"/>
            <w:tcBorders>
              <w:top w:val="single" w:sz="4" w:space="0" w:color="auto"/>
              <w:left w:val="single" w:sz="4" w:space="0" w:color="auto"/>
              <w:right w:val="single" w:sz="4" w:space="0" w:color="auto"/>
            </w:tcBorders>
            <w:shd w:val="clear" w:color="auto" w:fill="auto"/>
            <w:vAlign w:val="center"/>
          </w:tcPr>
          <w:p w14:paraId="5C594A3B"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自选</w:t>
            </w:r>
          </w:p>
          <w:p w14:paraId="6881ABC6"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模块</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51A7ABD0"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台湾</w:t>
            </w:r>
            <w:proofErr w:type="gramStart"/>
            <w:r>
              <w:rPr>
                <w:rFonts w:ascii="仿宋_GB2312" w:eastAsia="仿宋_GB2312" w:hAnsi="仿宋_GB2312" w:cs="仿宋_GB2312" w:hint="eastAsia"/>
                <w:b/>
                <w:color w:val="000000" w:themeColor="text1"/>
                <w:kern w:val="0"/>
                <w:sz w:val="22"/>
              </w:rPr>
              <w:t>研</w:t>
            </w:r>
            <w:proofErr w:type="gramEnd"/>
            <w:r>
              <w:rPr>
                <w:rFonts w:ascii="仿宋_GB2312" w:eastAsia="仿宋_GB2312" w:hAnsi="仿宋_GB2312" w:cs="仿宋_GB2312" w:hint="eastAsia"/>
                <w:b/>
                <w:color w:val="000000" w:themeColor="text1"/>
                <w:kern w:val="0"/>
                <w:sz w:val="22"/>
              </w:rPr>
              <w:t>学</w:t>
            </w:r>
          </w:p>
          <w:p w14:paraId="28771F15"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p>
          <w:p w14:paraId="7CF03E45" w14:textId="77777777" w:rsidR="0062245F" w:rsidRDefault="0062245F" w:rsidP="00EF1492">
            <w:pPr>
              <w:spacing w:line="240" w:lineRule="exact"/>
              <w:jc w:val="center"/>
              <w:rPr>
                <w:rFonts w:ascii="仿宋_GB2312" w:eastAsia="仿宋_GB2312" w:hAnsi="仿宋_GB2312" w:cs="仿宋_GB2312"/>
                <w:b/>
                <w:color w:val="000000" w:themeColor="text1"/>
                <w:kern w:val="0"/>
                <w:sz w:val="22"/>
              </w:rPr>
            </w:pPr>
            <w:r>
              <w:rPr>
                <w:rFonts w:ascii="Times New Roman" w:eastAsia="仿宋_GB2312" w:hAnsi="Times New Roman" w:cs="Times New Roman"/>
                <w:b/>
                <w:color w:val="000000" w:themeColor="text1"/>
                <w:kern w:val="0"/>
                <w:sz w:val="22"/>
              </w:rPr>
              <w:t>2019</w:t>
            </w:r>
            <w:r>
              <w:rPr>
                <w:rFonts w:ascii="仿宋_GB2312" w:eastAsia="仿宋_GB2312" w:hAnsi="仿宋_GB2312" w:cs="仿宋_GB2312" w:hint="eastAsia"/>
                <w:b/>
                <w:color w:val="000000" w:themeColor="text1"/>
                <w:kern w:val="0"/>
                <w:sz w:val="22"/>
              </w:rPr>
              <w:t>年</w:t>
            </w:r>
            <w:r>
              <w:rPr>
                <w:rFonts w:ascii="Times New Roman" w:eastAsia="仿宋_GB2312" w:hAnsi="Times New Roman" w:cs="Times New Roman"/>
                <w:b/>
                <w:color w:val="000000" w:themeColor="text1"/>
                <w:kern w:val="0"/>
                <w:sz w:val="22"/>
              </w:rPr>
              <w:t>08</w:t>
            </w:r>
            <w:r>
              <w:rPr>
                <w:rFonts w:ascii="仿宋_GB2312" w:eastAsia="仿宋_GB2312" w:hAnsi="仿宋_GB2312" w:cs="仿宋_GB2312" w:hint="eastAsia"/>
                <w:b/>
                <w:color w:val="000000" w:themeColor="text1"/>
                <w:kern w:val="0"/>
                <w:sz w:val="22"/>
              </w:rPr>
              <w:t>月（选修）</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2791CE82"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台湾学校文化形塑与校本课程</w:t>
            </w:r>
          </w:p>
        </w:tc>
        <w:tc>
          <w:tcPr>
            <w:tcW w:w="6237" w:type="dxa"/>
            <w:vMerge w:val="restart"/>
            <w:tcBorders>
              <w:top w:val="nil"/>
              <w:left w:val="nil"/>
              <w:right w:val="single" w:sz="4" w:space="0" w:color="auto"/>
            </w:tcBorders>
            <w:shd w:val="clear" w:color="auto" w:fill="auto"/>
            <w:vAlign w:val="center"/>
          </w:tcPr>
          <w:p w14:paraId="1FAC2B5E" w14:textId="77777777" w:rsidR="0062245F" w:rsidRDefault="0062245F" w:rsidP="00EF1492">
            <w:pPr>
              <w:widowControl/>
              <w:spacing w:line="240" w:lineRule="exact"/>
              <w:ind w:left="880" w:hangingChars="400" w:hanging="880"/>
              <w:jc w:val="left"/>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 xml:space="preserve">颜永进 </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hint="eastAsia"/>
                <w:color w:val="000000" w:themeColor="text1"/>
                <w:kern w:val="0"/>
                <w:sz w:val="22"/>
              </w:rPr>
              <w:t>屏东大学教育行政研究所教育学博士、高雄市左营区胜利小学校长</w:t>
            </w:r>
          </w:p>
          <w:p w14:paraId="2B087C55" w14:textId="77777777" w:rsidR="0062245F" w:rsidRDefault="0062245F" w:rsidP="00EF1492">
            <w:pPr>
              <w:widowControl/>
              <w:spacing w:line="240" w:lineRule="exact"/>
              <w:ind w:left="880" w:hangingChars="400" w:hanging="880"/>
              <w:jc w:val="left"/>
              <w:rPr>
                <w:rFonts w:ascii="仿宋_GB2312" w:eastAsia="仿宋_GB2312" w:hAnsi="仿宋_GB2312" w:cs="仿宋_GB2312"/>
                <w:b/>
                <w:color w:val="000000" w:themeColor="text1"/>
                <w:kern w:val="0"/>
                <w:sz w:val="22"/>
              </w:rPr>
            </w:pPr>
            <w:proofErr w:type="gramStart"/>
            <w:r>
              <w:rPr>
                <w:rFonts w:ascii="仿宋_GB2312" w:eastAsia="仿宋_GB2312" w:hAnsi="仿宋_GB2312" w:cs="仿宋_GB2312" w:hint="eastAsia"/>
                <w:b/>
                <w:color w:val="000000" w:themeColor="text1"/>
                <w:kern w:val="0"/>
                <w:sz w:val="22"/>
              </w:rPr>
              <w:t>陈瑞鸿</w:t>
            </w:r>
            <w:proofErr w:type="gramEnd"/>
            <w:r>
              <w:rPr>
                <w:rFonts w:ascii="仿宋_GB2312" w:eastAsia="仿宋_GB2312" w:hAnsi="仿宋_GB2312" w:cs="仿宋_GB2312" w:hint="eastAsia"/>
                <w:b/>
                <w:color w:val="000000" w:themeColor="text1"/>
                <w:kern w:val="0"/>
                <w:sz w:val="22"/>
              </w:rPr>
              <w:t xml:space="preserve"> </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hint="eastAsia"/>
                <w:color w:val="000000" w:themeColor="text1"/>
                <w:kern w:val="0"/>
                <w:sz w:val="22"/>
              </w:rPr>
              <w:t>高雄师范大学教育研究所</w:t>
            </w:r>
            <w:r>
              <w:rPr>
                <w:rFonts w:ascii="仿宋_GB2312" w:eastAsia="仿宋_GB2312" w:hAnsi="仿宋_GB2312" w:cs="仿宋_GB2312"/>
                <w:color w:val="000000" w:themeColor="text1"/>
                <w:kern w:val="0"/>
                <w:sz w:val="22"/>
              </w:rPr>
              <w:t>(学校行政组)硕士、高雄市三民</w:t>
            </w:r>
            <w:proofErr w:type="gramStart"/>
            <w:r>
              <w:rPr>
                <w:rFonts w:ascii="仿宋_GB2312" w:eastAsia="仿宋_GB2312" w:hAnsi="仿宋_GB2312" w:cs="仿宋_GB2312"/>
                <w:color w:val="000000" w:themeColor="text1"/>
                <w:kern w:val="0"/>
                <w:sz w:val="22"/>
              </w:rPr>
              <w:t>区鼎金小学</w:t>
            </w:r>
            <w:proofErr w:type="gramEnd"/>
            <w:r>
              <w:rPr>
                <w:rFonts w:ascii="仿宋_GB2312" w:eastAsia="仿宋_GB2312" w:hAnsi="仿宋_GB2312" w:cs="仿宋_GB2312"/>
                <w:color w:val="000000" w:themeColor="text1"/>
                <w:kern w:val="0"/>
                <w:sz w:val="22"/>
              </w:rPr>
              <w:t>校长</w:t>
            </w:r>
          </w:p>
          <w:p w14:paraId="7F9691C8" w14:textId="77777777" w:rsidR="0062245F" w:rsidRDefault="0062245F" w:rsidP="00EF1492">
            <w:pPr>
              <w:spacing w:line="240" w:lineRule="exact"/>
              <w:ind w:left="880" w:hangingChars="400" w:hanging="880"/>
              <w:jc w:val="left"/>
              <w:rPr>
                <w:rFonts w:ascii="仿宋_GB2312" w:eastAsia="仿宋_GB2312" w:hAnsi="仿宋_GB2312" w:cs="仿宋_GB2312"/>
                <w:color w:val="000000" w:themeColor="text1"/>
                <w:kern w:val="0"/>
                <w:sz w:val="22"/>
              </w:rPr>
            </w:pPr>
            <w:proofErr w:type="gramStart"/>
            <w:r>
              <w:rPr>
                <w:rFonts w:ascii="仿宋_GB2312" w:eastAsia="仿宋_GB2312" w:hAnsi="仿宋_GB2312" w:cs="仿宋_GB2312" w:hint="eastAsia"/>
                <w:b/>
                <w:color w:val="000000" w:themeColor="text1"/>
                <w:kern w:val="0"/>
                <w:sz w:val="22"/>
              </w:rPr>
              <w:t>林玲吟</w:t>
            </w:r>
            <w:proofErr w:type="gramEnd"/>
            <w:r>
              <w:rPr>
                <w:rFonts w:ascii="仿宋_GB2312" w:eastAsia="仿宋_GB2312" w:hAnsi="仿宋_GB2312" w:cs="仿宋_GB2312" w:hint="eastAsia"/>
                <w:color w:val="000000" w:themeColor="text1"/>
                <w:kern w:val="0"/>
                <w:sz w:val="22"/>
              </w:rPr>
              <w:t xml:space="preserve"> </w:t>
            </w:r>
            <w:r>
              <w:rPr>
                <w:rFonts w:ascii="仿宋_GB2312" w:eastAsia="仿宋_GB2312" w:hAnsi="仿宋_GB2312" w:cs="仿宋_GB2312"/>
                <w:color w:val="000000" w:themeColor="text1"/>
                <w:kern w:val="0"/>
                <w:sz w:val="22"/>
              </w:rPr>
              <w:t xml:space="preserve"> </w:t>
            </w:r>
            <w:r>
              <w:rPr>
                <w:rFonts w:ascii="仿宋_GB2312" w:eastAsia="仿宋_GB2312" w:hAnsi="仿宋_GB2312" w:cs="仿宋_GB2312" w:hint="eastAsia"/>
                <w:color w:val="000000" w:themeColor="text1"/>
                <w:kern w:val="0"/>
                <w:sz w:val="22"/>
              </w:rPr>
              <w:t>屏东大学教育行政研究所博士、高雄市前镇区瑞祥小学校长</w:t>
            </w:r>
          </w:p>
          <w:p w14:paraId="4E639BBE" w14:textId="77777777" w:rsidR="0062245F" w:rsidRDefault="0062245F" w:rsidP="00EF1492">
            <w:pPr>
              <w:spacing w:line="240" w:lineRule="exact"/>
              <w:ind w:left="880" w:hangingChars="400" w:hanging="880"/>
              <w:jc w:val="left"/>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蔡进元</w:t>
            </w:r>
            <w:r>
              <w:rPr>
                <w:rFonts w:ascii="仿宋_GB2312" w:eastAsia="仿宋_GB2312" w:hAnsi="仿宋_GB2312" w:cs="仿宋_GB2312" w:hint="eastAsia"/>
                <w:color w:val="000000" w:themeColor="text1"/>
                <w:kern w:val="0"/>
                <w:sz w:val="22"/>
              </w:rPr>
              <w:t xml:space="preserve"> </w:t>
            </w:r>
            <w:r>
              <w:rPr>
                <w:rFonts w:ascii="仿宋_GB2312" w:eastAsia="仿宋_GB2312" w:hAnsi="仿宋_GB2312" w:cs="仿宋_GB2312"/>
                <w:color w:val="000000" w:themeColor="text1"/>
                <w:kern w:val="0"/>
                <w:sz w:val="22"/>
              </w:rPr>
              <w:t xml:space="preserve"> </w:t>
            </w:r>
            <w:r>
              <w:rPr>
                <w:rFonts w:ascii="仿宋_GB2312" w:eastAsia="仿宋_GB2312" w:hAnsi="仿宋_GB2312" w:cs="仿宋_GB2312" w:hint="eastAsia"/>
                <w:color w:val="000000" w:themeColor="text1"/>
                <w:kern w:val="0"/>
                <w:sz w:val="22"/>
              </w:rPr>
              <w:t>台东大学教育学系教育学博士、高雄市前镇区佛</w:t>
            </w:r>
            <w:proofErr w:type="gramStart"/>
            <w:r>
              <w:rPr>
                <w:rFonts w:ascii="仿宋_GB2312" w:eastAsia="仿宋_GB2312" w:hAnsi="仿宋_GB2312" w:cs="仿宋_GB2312" w:hint="eastAsia"/>
                <w:color w:val="000000" w:themeColor="text1"/>
                <w:kern w:val="0"/>
                <w:sz w:val="22"/>
              </w:rPr>
              <w:t>公小学</w:t>
            </w:r>
            <w:proofErr w:type="gramEnd"/>
            <w:r>
              <w:rPr>
                <w:rFonts w:ascii="仿宋_GB2312" w:eastAsia="仿宋_GB2312" w:hAnsi="仿宋_GB2312" w:cs="仿宋_GB2312" w:hint="eastAsia"/>
                <w:color w:val="000000" w:themeColor="text1"/>
                <w:kern w:val="0"/>
                <w:sz w:val="22"/>
              </w:rPr>
              <w:t>校长</w:t>
            </w:r>
          </w:p>
          <w:p w14:paraId="5E5AAC0D" w14:textId="77777777" w:rsidR="0062245F" w:rsidRDefault="0062245F" w:rsidP="00EF1492">
            <w:pPr>
              <w:spacing w:line="240" w:lineRule="exact"/>
              <w:ind w:left="880" w:hangingChars="400" w:hanging="880"/>
              <w:jc w:val="left"/>
              <w:rPr>
                <w:rFonts w:ascii="仿宋_GB2312" w:eastAsia="仿宋_GB2312" w:hAnsi="仿宋_GB2312" w:cs="仿宋_GB2312"/>
                <w:b/>
                <w:color w:val="000000" w:themeColor="text1"/>
                <w:kern w:val="0"/>
                <w:sz w:val="22"/>
              </w:rPr>
            </w:pPr>
            <w:proofErr w:type="gramStart"/>
            <w:r>
              <w:rPr>
                <w:rFonts w:ascii="仿宋_GB2312" w:eastAsia="仿宋_GB2312" w:hAnsi="仿宋_GB2312" w:cs="仿宋_GB2312" w:hint="eastAsia"/>
                <w:b/>
                <w:color w:val="000000" w:themeColor="text1"/>
                <w:kern w:val="0"/>
                <w:sz w:val="22"/>
              </w:rPr>
              <w:t>陈鼎华</w:t>
            </w:r>
            <w:proofErr w:type="gramEnd"/>
            <w:r>
              <w:rPr>
                <w:rFonts w:ascii="仿宋_GB2312" w:eastAsia="仿宋_GB2312" w:hAnsi="仿宋_GB2312" w:cs="仿宋_GB2312" w:hint="eastAsia"/>
                <w:b/>
                <w:color w:val="000000" w:themeColor="text1"/>
                <w:kern w:val="0"/>
                <w:sz w:val="22"/>
              </w:rPr>
              <w:t xml:space="preserve"> </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hint="eastAsia"/>
                <w:color w:val="000000" w:themeColor="text1"/>
                <w:kern w:val="0"/>
                <w:sz w:val="22"/>
              </w:rPr>
              <w:t>中正大学成人</w:t>
            </w:r>
            <w:proofErr w:type="gramStart"/>
            <w:r>
              <w:rPr>
                <w:rFonts w:ascii="仿宋_GB2312" w:eastAsia="仿宋_GB2312" w:hAnsi="仿宋_GB2312" w:cs="仿宋_GB2312" w:hint="eastAsia"/>
                <w:color w:val="000000" w:themeColor="text1"/>
                <w:kern w:val="0"/>
                <w:sz w:val="22"/>
              </w:rPr>
              <w:t>暨继续</w:t>
            </w:r>
            <w:proofErr w:type="gramEnd"/>
            <w:r>
              <w:rPr>
                <w:rFonts w:ascii="仿宋_GB2312" w:eastAsia="仿宋_GB2312" w:hAnsi="仿宋_GB2312" w:cs="仿宋_GB2312" w:hint="eastAsia"/>
                <w:color w:val="000000" w:themeColor="text1"/>
                <w:kern w:val="0"/>
                <w:sz w:val="22"/>
              </w:rPr>
              <w:t>教育研究所硕士、高雄市楠</w:t>
            </w:r>
            <w:proofErr w:type="gramStart"/>
            <w:r>
              <w:rPr>
                <w:rFonts w:ascii="仿宋_GB2312" w:eastAsia="仿宋_GB2312" w:hAnsi="仿宋_GB2312" w:cs="仿宋_GB2312" w:hint="eastAsia"/>
                <w:color w:val="000000" w:themeColor="text1"/>
                <w:kern w:val="0"/>
                <w:sz w:val="22"/>
              </w:rPr>
              <w:t>梓区厂小学</w:t>
            </w:r>
            <w:proofErr w:type="gramEnd"/>
            <w:r>
              <w:rPr>
                <w:rFonts w:ascii="仿宋_GB2312" w:eastAsia="仿宋_GB2312" w:hAnsi="仿宋_GB2312" w:cs="仿宋_GB2312" w:hint="eastAsia"/>
                <w:color w:val="000000" w:themeColor="text1"/>
                <w:kern w:val="0"/>
                <w:sz w:val="22"/>
              </w:rPr>
              <w:t>校长</w:t>
            </w:r>
          </w:p>
        </w:tc>
      </w:tr>
      <w:tr w:rsidR="0062245F" w14:paraId="1D0792D4" w14:textId="77777777" w:rsidTr="00EF1492">
        <w:trPr>
          <w:trHeight w:val="832"/>
        </w:trPr>
        <w:tc>
          <w:tcPr>
            <w:tcW w:w="1413" w:type="dxa"/>
            <w:vMerge/>
            <w:tcBorders>
              <w:left w:val="single" w:sz="4" w:space="0" w:color="auto"/>
              <w:right w:val="single" w:sz="4" w:space="0" w:color="auto"/>
            </w:tcBorders>
            <w:shd w:val="clear" w:color="auto" w:fill="auto"/>
            <w:vAlign w:val="center"/>
          </w:tcPr>
          <w:p w14:paraId="7EC90D85"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p>
        </w:tc>
        <w:tc>
          <w:tcPr>
            <w:tcW w:w="1701" w:type="dxa"/>
            <w:vMerge/>
            <w:tcBorders>
              <w:left w:val="single" w:sz="4" w:space="0" w:color="auto"/>
              <w:right w:val="single" w:sz="4" w:space="0" w:color="auto"/>
            </w:tcBorders>
            <w:shd w:val="clear" w:color="auto" w:fill="auto"/>
            <w:vAlign w:val="center"/>
          </w:tcPr>
          <w:p w14:paraId="0218A87F" w14:textId="77777777" w:rsidR="0062245F" w:rsidRDefault="0062245F" w:rsidP="00EF1492">
            <w:pPr>
              <w:spacing w:line="240" w:lineRule="exact"/>
              <w:jc w:val="center"/>
              <w:rPr>
                <w:rFonts w:ascii="仿宋_GB2312" w:eastAsia="仿宋_GB2312" w:hAnsi="仿宋_GB2312" w:cs="仿宋_GB2312"/>
                <w:b/>
                <w:color w:val="000000" w:themeColor="text1"/>
                <w:kern w:val="0"/>
                <w:sz w:val="22"/>
              </w:rPr>
            </w:pPr>
          </w:p>
        </w:tc>
        <w:tc>
          <w:tcPr>
            <w:tcW w:w="4536" w:type="dxa"/>
            <w:tcBorders>
              <w:top w:val="nil"/>
              <w:left w:val="nil"/>
              <w:bottom w:val="single" w:sz="4" w:space="0" w:color="auto"/>
              <w:right w:val="single" w:sz="4" w:space="0" w:color="auto"/>
            </w:tcBorders>
            <w:shd w:val="clear" w:color="000000" w:fill="FFFFFF"/>
            <w:vAlign w:val="center"/>
          </w:tcPr>
          <w:p w14:paraId="0704C950"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台湾学校领导团体动力学</w:t>
            </w:r>
          </w:p>
        </w:tc>
        <w:tc>
          <w:tcPr>
            <w:tcW w:w="6237" w:type="dxa"/>
            <w:vMerge/>
            <w:tcBorders>
              <w:left w:val="nil"/>
              <w:right w:val="single" w:sz="4" w:space="0" w:color="auto"/>
            </w:tcBorders>
            <w:shd w:val="clear" w:color="auto" w:fill="auto"/>
            <w:vAlign w:val="center"/>
          </w:tcPr>
          <w:p w14:paraId="5DABA5E1" w14:textId="77777777" w:rsidR="0062245F" w:rsidRDefault="0062245F" w:rsidP="00EF1492">
            <w:pPr>
              <w:spacing w:line="240" w:lineRule="exact"/>
              <w:ind w:left="880" w:hangingChars="400" w:hanging="880"/>
              <w:jc w:val="left"/>
              <w:rPr>
                <w:rFonts w:ascii="仿宋_GB2312" w:eastAsia="仿宋_GB2312" w:hAnsi="仿宋_GB2312" w:cs="仿宋_GB2312"/>
                <w:b/>
                <w:color w:val="000000" w:themeColor="text1"/>
                <w:kern w:val="0"/>
                <w:sz w:val="22"/>
              </w:rPr>
            </w:pPr>
          </w:p>
        </w:tc>
      </w:tr>
      <w:tr w:rsidR="0062245F" w14:paraId="28F22598" w14:textId="77777777" w:rsidTr="00EF1492">
        <w:trPr>
          <w:trHeight w:val="973"/>
        </w:trPr>
        <w:tc>
          <w:tcPr>
            <w:tcW w:w="1413" w:type="dxa"/>
            <w:vMerge/>
            <w:tcBorders>
              <w:left w:val="single" w:sz="4" w:space="0" w:color="auto"/>
              <w:right w:val="single" w:sz="4" w:space="0" w:color="auto"/>
            </w:tcBorders>
            <w:shd w:val="clear" w:color="auto" w:fill="auto"/>
            <w:vAlign w:val="center"/>
          </w:tcPr>
          <w:p w14:paraId="4698A15D"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p>
        </w:tc>
        <w:tc>
          <w:tcPr>
            <w:tcW w:w="1701" w:type="dxa"/>
            <w:vMerge/>
            <w:tcBorders>
              <w:left w:val="single" w:sz="4" w:space="0" w:color="auto"/>
              <w:right w:val="single" w:sz="4" w:space="0" w:color="auto"/>
            </w:tcBorders>
            <w:shd w:val="clear" w:color="auto" w:fill="auto"/>
            <w:vAlign w:val="center"/>
          </w:tcPr>
          <w:p w14:paraId="68733829" w14:textId="77777777" w:rsidR="0062245F" w:rsidRDefault="0062245F" w:rsidP="00EF1492">
            <w:pPr>
              <w:spacing w:line="240" w:lineRule="exact"/>
              <w:jc w:val="center"/>
              <w:rPr>
                <w:rFonts w:ascii="仿宋_GB2312" w:eastAsia="仿宋_GB2312" w:hAnsi="仿宋_GB2312" w:cs="仿宋_GB2312"/>
                <w:b/>
                <w:color w:val="000000" w:themeColor="text1"/>
                <w:kern w:val="0"/>
                <w:sz w:val="22"/>
              </w:rPr>
            </w:pPr>
          </w:p>
        </w:tc>
        <w:tc>
          <w:tcPr>
            <w:tcW w:w="4536" w:type="dxa"/>
            <w:tcBorders>
              <w:top w:val="single" w:sz="4" w:space="0" w:color="auto"/>
              <w:left w:val="nil"/>
              <w:bottom w:val="single" w:sz="4" w:space="0" w:color="auto"/>
              <w:right w:val="single" w:sz="4" w:space="0" w:color="auto"/>
            </w:tcBorders>
            <w:shd w:val="clear" w:color="000000" w:fill="FFFFFF"/>
            <w:vAlign w:val="center"/>
          </w:tcPr>
          <w:p w14:paraId="273E72C2"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台湾学校教育变革与创新</w:t>
            </w:r>
          </w:p>
        </w:tc>
        <w:tc>
          <w:tcPr>
            <w:tcW w:w="6237" w:type="dxa"/>
            <w:vMerge/>
            <w:tcBorders>
              <w:left w:val="nil"/>
              <w:right w:val="single" w:sz="4" w:space="0" w:color="auto"/>
            </w:tcBorders>
            <w:shd w:val="clear" w:color="auto" w:fill="auto"/>
            <w:vAlign w:val="center"/>
          </w:tcPr>
          <w:p w14:paraId="21C54B9A" w14:textId="77777777" w:rsidR="0062245F" w:rsidRDefault="0062245F" w:rsidP="00EF1492">
            <w:pPr>
              <w:spacing w:line="240" w:lineRule="exact"/>
              <w:ind w:left="880" w:hangingChars="400" w:hanging="880"/>
              <w:jc w:val="left"/>
              <w:rPr>
                <w:rFonts w:ascii="仿宋_GB2312" w:eastAsia="仿宋_GB2312" w:hAnsi="仿宋_GB2312" w:cs="仿宋_GB2312"/>
                <w:b/>
                <w:color w:val="000000" w:themeColor="text1"/>
                <w:kern w:val="0"/>
                <w:sz w:val="22"/>
              </w:rPr>
            </w:pPr>
          </w:p>
        </w:tc>
      </w:tr>
      <w:tr w:rsidR="0062245F" w14:paraId="5FFE59F5" w14:textId="77777777" w:rsidTr="00EF1492">
        <w:trPr>
          <w:trHeight w:val="844"/>
        </w:trPr>
        <w:tc>
          <w:tcPr>
            <w:tcW w:w="1413" w:type="dxa"/>
            <w:vMerge/>
            <w:tcBorders>
              <w:left w:val="single" w:sz="4" w:space="0" w:color="auto"/>
              <w:bottom w:val="single" w:sz="4" w:space="0" w:color="auto"/>
              <w:right w:val="single" w:sz="4" w:space="0" w:color="auto"/>
            </w:tcBorders>
            <w:shd w:val="clear" w:color="auto" w:fill="auto"/>
            <w:vAlign w:val="center"/>
          </w:tcPr>
          <w:p w14:paraId="6C98F91B"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p>
        </w:tc>
        <w:tc>
          <w:tcPr>
            <w:tcW w:w="1701" w:type="dxa"/>
            <w:vMerge/>
            <w:tcBorders>
              <w:left w:val="single" w:sz="4" w:space="0" w:color="auto"/>
              <w:bottom w:val="single" w:sz="4" w:space="0" w:color="auto"/>
              <w:right w:val="single" w:sz="4" w:space="0" w:color="auto"/>
            </w:tcBorders>
            <w:shd w:val="clear" w:color="auto" w:fill="auto"/>
            <w:vAlign w:val="center"/>
          </w:tcPr>
          <w:p w14:paraId="43996630" w14:textId="77777777" w:rsidR="0062245F" w:rsidRDefault="0062245F" w:rsidP="00EF1492">
            <w:pPr>
              <w:spacing w:line="240" w:lineRule="exact"/>
              <w:jc w:val="center"/>
              <w:rPr>
                <w:rFonts w:ascii="仿宋_GB2312" w:eastAsia="仿宋_GB2312" w:hAnsi="仿宋_GB2312" w:cs="仿宋_GB2312"/>
                <w:b/>
                <w:color w:val="000000" w:themeColor="text1"/>
                <w:kern w:val="0"/>
                <w:sz w:val="22"/>
              </w:rPr>
            </w:pPr>
          </w:p>
        </w:tc>
        <w:tc>
          <w:tcPr>
            <w:tcW w:w="4536" w:type="dxa"/>
            <w:tcBorders>
              <w:top w:val="single" w:sz="4" w:space="0" w:color="auto"/>
              <w:left w:val="nil"/>
              <w:bottom w:val="single" w:sz="4" w:space="0" w:color="auto"/>
              <w:right w:val="single" w:sz="4" w:space="0" w:color="auto"/>
            </w:tcBorders>
            <w:shd w:val="clear" w:color="000000" w:fill="FFFFFF"/>
            <w:vAlign w:val="center"/>
          </w:tcPr>
          <w:p w14:paraId="6EF21022"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台湾学校品格教育推动实务</w:t>
            </w:r>
          </w:p>
        </w:tc>
        <w:tc>
          <w:tcPr>
            <w:tcW w:w="6237" w:type="dxa"/>
            <w:vMerge/>
            <w:tcBorders>
              <w:left w:val="nil"/>
              <w:right w:val="single" w:sz="4" w:space="0" w:color="auto"/>
            </w:tcBorders>
            <w:shd w:val="clear" w:color="auto" w:fill="auto"/>
            <w:vAlign w:val="center"/>
          </w:tcPr>
          <w:p w14:paraId="5761DA3E" w14:textId="77777777" w:rsidR="0062245F" w:rsidRDefault="0062245F" w:rsidP="00EF1492">
            <w:pPr>
              <w:spacing w:line="240" w:lineRule="exact"/>
              <w:ind w:left="880" w:hangingChars="400" w:hanging="880"/>
              <w:jc w:val="left"/>
              <w:rPr>
                <w:rFonts w:ascii="仿宋_GB2312" w:eastAsia="仿宋_GB2312" w:hAnsi="仿宋_GB2312" w:cs="仿宋_GB2312"/>
                <w:b/>
                <w:color w:val="000000" w:themeColor="text1"/>
                <w:kern w:val="0"/>
                <w:sz w:val="22"/>
              </w:rPr>
            </w:pPr>
          </w:p>
        </w:tc>
      </w:tr>
      <w:tr w:rsidR="0062245F" w14:paraId="66A0C09C" w14:textId="77777777" w:rsidTr="00EF1492">
        <w:trPr>
          <w:trHeight w:val="984"/>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CDF940"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DFDFA5" w14:textId="77777777" w:rsidR="0062245F" w:rsidRDefault="0062245F" w:rsidP="00EF1492">
            <w:pPr>
              <w:spacing w:line="240" w:lineRule="exact"/>
              <w:jc w:val="center"/>
              <w:rPr>
                <w:rFonts w:ascii="仿宋_GB2312" w:eastAsia="仿宋_GB2312" w:hAnsi="仿宋_GB2312" w:cs="仿宋_GB2312"/>
                <w:b/>
                <w:color w:val="000000" w:themeColor="text1"/>
                <w:kern w:val="0"/>
                <w:sz w:val="22"/>
              </w:rPr>
            </w:pPr>
          </w:p>
        </w:tc>
        <w:tc>
          <w:tcPr>
            <w:tcW w:w="4536" w:type="dxa"/>
            <w:tcBorders>
              <w:top w:val="single" w:sz="4" w:space="0" w:color="auto"/>
              <w:left w:val="nil"/>
              <w:bottom w:val="single" w:sz="4" w:space="0" w:color="auto"/>
              <w:right w:val="single" w:sz="4" w:space="0" w:color="auto"/>
            </w:tcBorders>
            <w:shd w:val="clear" w:color="000000" w:fill="FFFFFF"/>
            <w:vAlign w:val="center"/>
          </w:tcPr>
          <w:p w14:paraId="12939D27"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台湾学校推动阅读教育策略与成果</w:t>
            </w:r>
          </w:p>
        </w:tc>
        <w:tc>
          <w:tcPr>
            <w:tcW w:w="6237" w:type="dxa"/>
            <w:vMerge/>
            <w:tcBorders>
              <w:left w:val="nil"/>
              <w:bottom w:val="single" w:sz="4" w:space="0" w:color="auto"/>
              <w:right w:val="single" w:sz="4" w:space="0" w:color="auto"/>
            </w:tcBorders>
            <w:shd w:val="clear" w:color="auto" w:fill="auto"/>
            <w:vAlign w:val="center"/>
          </w:tcPr>
          <w:p w14:paraId="44009D56" w14:textId="77777777" w:rsidR="0062245F" w:rsidRDefault="0062245F" w:rsidP="00EF1492">
            <w:pPr>
              <w:spacing w:line="240" w:lineRule="exact"/>
              <w:ind w:left="880" w:hangingChars="400" w:hanging="880"/>
              <w:jc w:val="left"/>
              <w:rPr>
                <w:rFonts w:ascii="仿宋_GB2312" w:eastAsia="仿宋_GB2312" w:hAnsi="仿宋_GB2312" w:cs="仿宋_GB2312"/>
                <w:b/>
                <w:color w:val="000000" w:themeColor="text1"/>
                <w:kern w:val="0"/>
                <w:sz w:val="22"/>
              </w:rPr>
            </w:pPr>
          </w:p>
        </w:tc>
      </w:tr>
      <w:tr w:rsidR="0062245F" w14:paraId="5E75A518" w14:textId="77777777" w:rsidTr="00EF1492">
        <w:trPr>
          <w:trHeight w:val="843"/>
        </w:trPr>
        <w:tc>
          <w:tcPr>
            <w:tcW w:w="1413" w:type="dxa"/>
            <w:vMerge w:val="restart"/>
            <w:tcBorders>
              <w:top w:val="single" w:sz="4" w:space="0" w:color="auto"/>
              <w:left w:val="single" w:sz="4" w:space="0" w:color="auto"/>
              <w:right w:val="single" w:sz="4" w:space="0" w:color="auto"/>
            </w:tcBorders>
            <w:shd w:val="clear" w:color="auto" w:fill="auto"/>
            <w:vAlign w:val="center"/>
          </w:tcPr>
          <w:p w14:paraId="400A0EBE" w14:textId="77777777" w:rsidR="0062245F" w:rsidRDefault="0062245F" w:rsidP="00EF1492">
            <w:pPr>
              <w:spacing w:line="240" w:lineRule="exact"/>
              <w:jc w:val="center"/>
              <w:rPr>
                <w:rFonts w:ascii="仿宋_GB2312" w:eastAsia="仿宋_GB2312" w:hAnsi="仿宋_GB2312" w:cs="仿宋_GB2312"/>
                <w:b/>
                <w:color w:val="000000" w:themeColor="text1"/>
                <w:kern w:val="0"/>
                <w:sz w:val="22"/>
              </w:rPr>
            </w:pPr>
          </w:p>
        </w:tc>
        <w:tc>
          <w:tcPr>
            <w:tcW w:w="1701" w:type="dxa"/>
            <w:vMerge w:val="restart"/>
            <w:tcBorders>
              <w:top w:val="single" w:sz="4" w:space="0" w:color="auto"/>
              <w:left w:val="single" w:sz="4" w:space="0" w:color="auto"/>
              <w:right w:val="single" w:sz="4" w:space="0" w:color="auto"/>
            </w:tcBorders>
            <w:shd w:val="clear" w:color="auto" w:fill="auto"/>
            <w:vAlign w:val="center"/>
          </w:tcPr>
          <w:p w14:paraId="5CE46258" w14:textId="77777777" w:rsidR="0062245F" w:rsidRDefault="0062245F" w:rsidP="00EF1492">
            <w:pPr>
              <w:spacing w:line="240" w:lineRule="exact"/>
              <w:jc w:val="center"/>
              <w:rPr>
                <w:rFonts w:ascii="仿宋_GB2312" w:eastAsia="仿宋_GB2312" w:hAnsi="仿宋_GB2312" w:cs="仿宋_GB2312"/>
                <w:b/>
                <w:color w:val="000000" w:themeColor="text1"/>
                <w:kern w:val="0"/>
                <w:sz w:val="22"/>
              </w:rPr>
            </w:pPr>
          </w:p>
        </w:tc>
        <w:tc>
          <w:tcPr>
            <w:tcW w:w="4536" w:type="dxa"/>
            <w:tcBorders>
              <w:top w:val="single" w:sz="4" w:space="0" w:color="auto"/>
              <w:left w:val="nil"/>
              <w:bottom w:val="single" w:sz="4" w:space="0" w:color="auto"/>
              <w:right w:val="single" w:sz="4" w:space="0" w:color="auto"/>
            </w:tcBorders>
            <w:shd w:val="clear" w:color="000000" w:fill="FFFFFF"/>
            <w:vAlign w:val="center"/>
          </w:tcPr>
          <w:p w14:paraId="409DA335"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新世纪台湾学校领导理论</w:t>
            </w:r>
          </w:p>
        </w:tc>
        <w:tc>
          <w:tcPr>
            <w:tcW w:w="6237" w:type="dxa"/>
            <w:vMerge w:val="restart"/>
            <w:tcBorders>
              <w:top w:val="single" w:sz="4" w:space="0" w:color="auto"/>
              <w:left w:val="nil"/>
              <w:right w:val="single" w:sz="4" w:space="0" w:color="auto"/>
            </w:tcBorders>
            <w:shd w:val="clear" w:color="auto" w:fill="auto"/>
            <w:vAlign w:val="center"/>
          </w:tcPr>
          <w:p w14:paraId="7A8B0EE7" w14:textId="77777777" w:rsidR="0062245F" w:rsidRDefault="0062245F" w:rsidP="00EF1492">
            <w:pPr>
              <w:widowControl/>
              <w:spacing w:line="240" w:lineRule="exact"/>
              <w:ind w:left="880" w:hangingChars="400" w:hanging="880"/>
              <w:jc w:val="left"/>
              <w:rPr>
                <w:rFonts w:ascii="仿宋_GB2312" w:eastAsia="仿宋_GB2312" w:hAnsi="仿宋_GB2312" w:cs="仿宋_GB2312"/>
                <w:b/>
                <w:color w:val="000000" w:themeColor="text1"/>
                <w:kern w:val="0"/>
                <w:sz w:val="22"/>
              </w:rPr>
            </w:pPr>
            <w:proofErr w:type="gramStart"/>
            <w:r>
              <w:rPr>
                <w:rFonts w:ascii="仿宋_GB2312" w:eastAsia="仿宋_GB2312" w:hAnsi="仿宋_GB2312" w:cs="仿宋_GB2312" w:hint="eastAsia"/>
                <w:b/>
                <w:color w:val="000000" w:themeColor="text1"/>
                <w:kern w:val="0"/>
                <w:sz w:val="22"/>
              </w:rPr>
              <w:t>陈建铭</w:t>
            </w:r>
            <w:proofErr w:type="gramEnd"/>
            <w:r>
              <w:rPr>
                <w:rFonts w:ascii="仿宋_GB2312" w:eastAsia="仿宋_GB2312" w:hAnsi="仿宋_GB2312" w:cs="仿宋_GB2312" w:hint="eastAsia"/>
                <w:b/>
                <w:color w:val="000000" w:themeColor="text1"/>
                <w:kern w:val="0"/>
                <w:sz w:val="22"/>
              </w:rPr>
              <w:t xml:space="preserve"> </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hint="eastAsia"/>
                <w:color w:val="000000" w:themeColor="text1"/>
                <w:kern w:val="0"/>
                <w:sz w:val="22"/>
              </w:rPr>
              <w:t>高雄师范大学教育学系博士、屏东大学</w:t>
            </w:r>
            <w:r>
              <w:rPr>
                <w:rFonts w:ascii="仿宋_GB2312" w:eastAsia="仿宋_GB2312" w:hAnsi="仿宋_GB2312" w:cs="仿宋_GB2312"/>
                <w:color w:val="000000" w:themeColor="text1"/>
                <w:kern w:val="0"/>
                <w:sz w:val="22"/>
              </w:rPr>
              <w:t>.高雄师范大学兼任助理教授</w:t>
            </w:r>
          </w:p>
          <w:p w14:paraId="43C7AE47" w14:textId="77777777" w:rsidR="0062245F" w:rsidRDefault="0062245F" w:rsidP="00EF1492">
            <w:pPr>
              <w:spacing w:line="240" w:lineRule="exact"/>
              <w:ind w:left="880" w:hangingChars="400" w:hanging="880"/>
              <w:jc w:val="left"/>
              <w:rPr>
                <w:rFonts w:ascii="仿宋_GB2312" w:eastAsia="仿宋_GB2312" w:hAnsi="仿宋_GB2312" w:cs="仿宋_GB2312"/>
                <w:b/>
                <w:color w:val="000000" w:themeColor="text1"/>
                <w:kern w:val="0"/>
                <w:sz w:val="22"/>
              </w:rPr>
            </w:pPr>
            <w:proofErr w:type="gramStart"/>
            <w:r>
              <w:rPr>
                <w:rFonts w:ascii="仿宋_GB2312" w:eastAsia="仿宋_GB2312" w:hAnsi="仿宋_GB2312" w:cs="仿宋_GB2312" w:hint="eastAsia"/>
                <w:b/>
                <w:color w:val="000000" w:themeColor="text1"/>
                <w:kern w:val="0"/>
                <w:sz w:val="22"/>
              </w:rPr>
              <w:t>陈辉征</w:t>
            </w:r>
            <w:proofErr w:type="gramEnd"/>
            <w:r>
              <w:rPr>
                <w:rFonts w:ascii="仿宋_GB2312" w:eastAsia="仿宋_GB2312" w:hAnsi="仿宋_GB2312" w:cs="仿宋_GB2312" w:hint="eastAsia"/>
                <w:b/>
                <w:color w:val="000000" w:themeColor="text1"/>
                <w:kern w:val="0"/>
                <w:sz w:val="22"/>
              </w:rPr>
              <w:t xml:space="preserve"> </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hint="eastAsia"/>
                <w:color w:val="000000" w:themeColor="text1"/>
                <w:kern w:val="0"/>
                <w:sz w:val="22"/>
              </w:rPr>
              <w:t>高雄师范大学特殊教育</w:t>
            </w:r>
            <w:proofErr w:type="gramStart"/>
            <w:r>
              <w:rPr>
                <w:rFonts w:ascii="仿宋_GB2312" w:eastAsia="仿宋_GB2312" w:hAnsi="仿宋_GB2312" w:cs="仿宋_GB2312" w:hint="eastAsia"/>
                <w:color w:val="000000" w:themeColor="text1"/>
                <w:kern w:val="0"/>
                <w:sz w:val="22"/>
              </w:rPr>
              <w:t>学系资优</w:t>
            </w:r>
            <w:proofErr w:type="gramEnd"/>
            <w:r>
              <w:rPr>
                <w:rFonts w:ascii="仿宋_GB2312" w:eastAsia="仿宋_GB2312" w:hAnsi="仿宋_GB2312" w:cs="仿宋_GB2312"/>
                <w:color w:val="000000" w:themeColor="text1"/>
                <w:kern w:val="0"/>
                <w:sz w:val="22"/>
              </w:rPr>
              <w:t xml:space="preserve">(英才)组博士候选人、海峡两岸实验创新教育研究发展协会 </w:t>
            </w:r>
            <w:r>
              <w:rPr>
                <w:rFonts w:ascii="仿宋_GB2312" w:eastAsia="仿宋_GB2312" w:hAnsi="仿宋_GB2312" w:cs="仿宋_GB2312" w:hint="eastAsia"/>
                <w:color w:val="000000" w:themeColor="text1"/>
                <w:kern w:val="0"/>
                <w:sz w:val="22"/>
              </w:rPr>
              <w:t>技术长</w:t>
            </w:r>
            <w:r>
              <w:rPr>
                <w:rFonts w:ascii="仿宋_GB2312" w:eastAsia="仿宋_GB2312" w:hAnsi="仿宋_GB2312" w:cs="仿宋_GB2312"/>
                <w:color w:val="000000" w:themeColor="text1"/>
                <w:kern w:val="0"/>
                <w:sz w:val="22"/>
              </w:rPr>
              <w:t>(</w:t>
            </w:r>
            <w:r>
              <w:rPr>
                <w:rFonts w:ascii="Times New Roman" w:eastAsia="仿宋_GB2312" w:hAnsi="Times New Roman" w:cs="Times New Roman"/>
                <w:color w:val="000000" w:themeColor="text1"/>
                <w:kern w:val="0"/>
                <w:sz w:val="22"/>
              </w:rPr>
              <w:t>CTO</w:t>
            </w:r>
            <w:r>
              <w:rPr>
                <w:rFonts w:ascii="仿宋_GB2312" w:eastAsia="仿宋_GB2312" w:hAnsi="仿宋_GB2312" w:cs="仿宋_GB2312"/>
                <w:color w:val="000000" w:themeColor="text1"/>
                <w:kern w:val="0"/>
                <w:sz w:val="22"/>
              </w:rPr>
              <w:t>)</w:t>
            </w:r>
          </w:p>
        </w:tc>
      </w:tr>
      <w:tr w:rsidR="0062245F" w14:paraId="1CDB8622" w14:textId="77777777" w:rsidTr="00EF1492">
        <w:trPr>
          <w:trHeight w:val="191"/>
        </w:trPr>
        <w:tc>
          <w:tcPr>
            <w:tcW w:w="1413" w:type="dxa"/>
            <w:vMerge/>
            <w:tcBorders>
              <w:left w:val="single" w:sz="4" w:space="0" w:color="auto"/>
              <w:right w:val="single" w:sz="4" w:space="0" w:color="auto"/>
            </w:tcBorders>
            <w:shd w:val="clear" w:color="auto" w:fill="auto"/>
            <w:vAlign w:val="center"/>
          </w:tcPr>
          <w:p w14:paraId="624B789C"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p>
        </w:tc>
        <w:tc>
          <w:tcPr>
            <w:tcW w:w="1701" w:type="dxa"/>
            <w:vMerge/>
            <w:tcBorders>
              <w:left w:val="single" w:sz="4" w:space="0" w:color="auto"/>
              <w:right w:val="single" w:sz="4" w:space="0" w:color="auto"/>
            </w:tcBorders>
            <w:shd w:val="clear" w:color="auto" w:fill="auto"/>
            <w:vAlign w:val="center"/>
          </w:tcPr>
          <w:p w14:paraId="045EF249" w14:textId="77777777" w:rsidR="0062245F" w:rsidRDefault="0062245F" w:rsidP="00EF1492">
            <w:pPr>
              <w:spacing w:line="240" w:lineRule="exact"/>
              <w:jc w:val="center"/>
              <w:rPr>
                <w:rFonts w:ascii="仿宋_GB2312" w:eastAsia="仿宋_GB2312" w:hAnsi="仿宋_GB2312" w:cs="仿宋_GB2312"/>
                <w:b/>
                <w:color w:val="000000" w:themeColor="text1"/>
                <w:kern w:val="0"/>
                <w:sz w:val="22"/>
              </w:rPr>
            </w:pPr>
          </w:p>
        </w:tc>
        <w:tc>
          <w:tcPr>
            <w:tcW w:w="4536" w:type="dxa"/>
            <w:tcBorders>
              <w:top w:val="nil"/>
              <w:left w:val="nil"/>
              <w:bottom w:val="single" w:sz="4" w:space="0" w:color="auto"/>
              <w:right w:val="single" w:sz="4" w:space="0" w:color="auto"/>
            </w:tcBorders>
            <w:shd w:val="clear" w:color="000000" w:fill="FFFFFF"/>
            <w:vAlign w:val="center"/>
          </w:tcPr>
          <w:p w14:paraId="4981866D"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台湾创造力教育与创新思维</w:t>
            </w:r>
          </w:p>
        </w:tc>
        <w:tc>
          <w:tcPr>
            <w:tcW w:w="6237" w:type="dxa"/>
            <w:vMerge/>
            <w:tcBorders>
              <w:left w:val="nil"/>
              <w:bottom w:val="single" w:sz="4" w:space="0" w:color="auto"/>
              <w:right w:val="single" w:sz="4" w:space="0" w:color="auto"/>
            </w:tcBorders>
            <w:shd w:val="clear" w:color="auto" w:fill="auto"/>
            <w:vAlign w:val="center"/>
          </w:tcPr>
          <w:p w14:paraId="090EEE60" w14:textId="77777777" w:rsidR="0062245F" w:rsidRDefault="0062245F" w:rsidP="00EF1492">
            <w:pPr>
              <w:spacing w:line="240" w:lineRule="exact"/>
              <w:ind w:left="880" w:hangingChars="400" w:hanging="880"/>
              <w:jc w:val="left"/>
              <w:rPr>
                <w:rFonts w:ascii="仿宋_GB2312" w:eastAsia="仿宋_GB2312" w:hAnsi="仿宋_GB2312" w:cs="仿宋_GB2312"/>
                <w:b/>
                <w:color w:val="000000" w:themeColor="text1"/>
                <w:kern w:val="0"/>
                <w:sz w:val="22"/>
              </w:rPr>
            </w:pPr>
          </w:p>
        </w:tc>
      </w:tr>
      <w:tr w:rsidR="0062245F" w14:paraId="0724468D" w14:textId="77777777" w:rsidTr="00EF1492">
        <w:trPr>
          <w:trHeight w:val="332"/>
        </w:trPr>
        <w:tc>
          <w:tcPr>
            <w:tcW w:w="1413" w:type="dxa"/>
            <w:vMerge/>
            <w:tcBorders>
              <w:left w:val="single" w:sz="4" w:space="0" w:color="auto"/>
              <w:bottom w:val="single" w:sz="4" w:space="0" w:color="auto"/>
              <w:right w:val="single" w:sz="4" w:space="0" w:color="auto"/>
            </w:tcBorders>
            <w:shd w:val="clear" w:color="auto" w:fill="auto"/>
            <w:vAlign w:val="center"/>
          </w:tcPr>
          <w:p w14:paraId="2CB5951A"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p>
        </w:tc>
        <w:tc>
          <w:tcPr>
            <w:tcW w:w="1701" w:type="dxa"/>
            <w:vMerge/>
            <w:tcBorders>
              <w:left w:val="single" w:sz="4" w:space="0" w:color="auto"/>
              <w:bottom w:val="single" w:sz="4" w:space="0" w:color="auto"/>
              <w:right w:val="single" w:sz="4" w:space="0" w:color="auto"/>
            </w:tcBorders>
            <w:shd w:val="clear" w:color="auto" w:fill="auto"/>
            <w:vAlign w:val="center"/>
          </w:tcPr>
          <w:p w14:paraId="4D25DC9D" w14:textId="77777777" w:rsidR="0062245F" w:rsidRDefault="0062245F" w:rsidP="00EF1492">
            <w:pPr>
              <w:spacing w:line="240" w:lineRule="exact"/>
              <w:jc w:val="center"/>
              <w:rPr>
                <w:rFonts w:ascii="仿宋_GB2312" w:eastAsia="仿宋_GB2312" w:hAnsi="仿宋_GB2312" w:cs="仿宋_GB2312"/>
                <w:b/>
                <w:color w:val="000000" w:themeColor="text1"/>
                <w:kern w:val="0"/>
                <w:sz w:val="22"/>
              </w:rPr>
            </w:pPr>
          </w:p>
        </w:tc>
        <w:tc>
          <w:tcPr>
            <w:tcW w:w="10773" w:type="dxa"/>
            <w:gridSpan w:val="2"/>
            <w:tcBorders>
              <w:top w:val="single" w:sz="4" w:space="0" w:color="auto"/>
              <w:left w:val="nil"/>
              <w:bottom w:val="single" w:sz="4" w:space="0" w:color="auto"/>
              <w:right w:val="single" w:sz="4" w:space="0" w:color="auto"/>
            </w:tcBorders>
            <w:shd w:val="clear" w:color="auto" w:fill="auto"/>
            <w:vAlign w:val="center"/>
          </w:tcPr>
          <w:p w14:paraId="408D4887" w14:textId="77777777" w:rsidR="0062245F" w:rsidRDefault="0062245F" w:rsidP="00EF1492">
            <w:pPr>
              <w:spacing w:line="240" w:lineRule="exact"/>
              <w:ind w:left="880" w:hangingChars="400" w:hanging="880"/>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同期可提供美国、芬兰等国游学选修课程</w:t>
            </w:r>
          </w:p>
        </w:tc>
      </w:tr>
      <w:tr w:rsidR="0062245F" w14:paraId="255AA353" w14:textId="77777777" w:rsidTr="00EF1492">
        <w:trPr>
          <w:trHeight w:val="689"/>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5B34B18" w14:textId="77777777" w:rsidR="0062245F" w:rsidRDefault="0062245F" w:rsidP="00EF1492">
            <w:pPr>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模块六</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A549038"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未来教育之跨界研修</w:t>
            </w:r>
          </w:p>
          <w:p w14:paraId="392D662C"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p>
          <w:p w14:paraId="1DB577CF" w14:textId="77777777" w:rsidR="0062245F" w:rsidRDefault="0062245F" w:rsidP="00EF1492">
            <w:pPr>
              <w:spacing w:line="240" w:lineRule="exact"/>
              <w:jc w:val="center"/>
              <w:rPr>
                <w:rFonts w:ascii="仿宋_GB2312" w:eastAsia="仿宋_GB2312" w:hAnsi="仿宋_GB2312" w:cs="仿宋_GB2312"/>
                <w:b/>
                <w:color w:val="000000" w:themeColor="text1"/>
                <w:kern w:val="0"/>
                <w:sz w:val="22"/>
              </w:rPr>
            </w:pPr>
            <w:r>
              <w:rPr>
                <w:rFonts w:ascii="Times New Roman" w:eastAsia="仿宋_GB2312" w:hAnsi="Times New Roman" w:cs="Times New Roman"/>
                <w:b/>
                <w:color w:val="000000" w:themeColor="text1"/>
                <w:kern w:val="0"/>
                <w:sz w:val="22"/>
              </w:rPr>
              <w:t>2019</w:t>
            </w:r>
            <w:r>
              <w:rPr>
                <w:rFonts w:ascii="仿宋_GB2312" w:eastAsia="仿宋_GB2312" w:hAnsi="仿宋_GB2312" w:cs="仿宋_GB2312" w:hint="eastAsia"/>
                <w:b/>
                <w:color w:val="000000" w:themeColor="text1"/>
                <w:kern w:val="0"/>
                <w:sz w:val="22"/>
              </w:rPr>
              <w:t>年10月</w:t>
            </w:r>
          </w:p>
        </w:tc>
        <w:tc>
          <w:tcPr>
            <w:tcW w:w="4536" w:type="dxa"/>
            <w:tcBorders>
              <w:top w:val="single" w:sz="4" w:space="0" w:color="auto"/>
              <w:left w:val="nil"/>
              <w:bottom w:val="single" w:sz="4" w:space="0" w:color="auto"/>
              <w:right w:val="single" w:sz="4" w:space="0" w:color="auto"/>
            </w:tcBorders>
            <w:shd w:val="clear" w:color="auto" w:fill="auto"/>
            <w:vAlign w:val="center"/>
          </w:tcPr>
          <w:p w14:paraId="55C20129" w14:textId="77777777" w:rsidR="0062245F" w:rsidRDefault="0062245F" w:rsidP="00EF1492">
            <w:pPr>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公共危机管理与媒体应对典型案例分析</w:t>
            </w:r>
          </w:p>
        </w:tc>
        <w:tc>
          <w:tcPr>
            <w:tcW w:w="6237" w:type="dxa"/>
            <w:vMerge w:val="restart"/>
            <w:tcBorders>
              <w:top w:val="single" w:sz="4" w:space="0" w:color="auto"/>
              <w:left w:val="nil"/>
              <w:right w:val="single" w:sz="4" w:space="0" w:color="auto"/>
            </w:tcBorders>
            <w:shd w:val="clear" w:color="auto" w:fill="auto"/>
            <w:vAlign w:val="center"/>
          </w:tcPr>
          <w:p w14:paraId="0EB36E3F" w14:textId="77777777" w:rsidR="0062245F" w:rsidRDefault="0062245F" w:rsidP="00EF1492">
            <w:pPr>
              <w:widowControl/>
              <w:spacing w:line="240" w:lineRule="exact"/>
              <w:ind w:left="880" w:hangingChars="400" w:hanging="880"/>
              <w:jc w:val="left"/>
              <w:rPr>
                <w:rFonts w:ascii="仿宋_GB2312" w:eastAsia="仿宋_GB2312" w:hAnsi="仿宋_GB2312" w:cs="仿宋_GB2312"/>
                <w:b/>
                <w:color w:val="000000" w:themeColor="text1"/>
                <w:kern w:val="0"/>
                <w:sz w:val="22"/>
              </w:rPr>
            </w:pPr>
            <w:proofErr w:type="gramStart"/>
            <w:r>
              <w:rPr>
                <w:rFonts w:ascii="仿宋_GB2312" w:eastAsia="仿宋_GB2312" w:hAnsi="仿宋_GB2312" w:cs="仿宋_GB2312" w:hint="eastAsia"/>
                <w:b/>
                <w:color w:val="000000" w:themeColor="text1"/>
                <w:kern w:val="0"/>
                <w:sz w:val="22"/>
              </w:rPr>
              <w:t>赖配根</w:t>
            </w:r>
            <w:proofErr w:type="gramEnd"/>
            <w:r>
              <w:rPr>
                <w:rFonts w:ascii="仿宋_GB2312" w:eastAsia="仿宋_GB2312" w:hAnsi="仿宋_GB2312" w:cs="仿宋_GB2312" w:hint="eastAsia"/>
                <w:b/>
                <w:color w:val="000000" w:themeColor="text1"/>
                <w:kern w:val="0"/>
                <w:sz w:val="22"/>
              </w:rPr>
              <w:t xml:space="preserve"> </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hint="eastAsia"/>
                <w:color w:val="000000" w:themeColor="text1"/>
                <w:kern w:val="0"/>
                <w:sz w:val="22"/>
              </w:rPr>
              <w:t>《人民教育》副总编辑、编审</w:t>
            </w:r>
            <w:r>
              <w:rPr>
                <w:rFonts w:ascii="仿宋_GB2312" w:eastAsia="仿宋_GB2312" w:hAnsi="仿宋_GB2312" w:cs="仿宋_GB2312"/>
                <w:color w:val="000000" w:themeColor="text1"/>
                <w:kern w:val="0"/>
                <w:sz w:val="22"/>
              </w:rPr>
              <w:t>,中国期刊协会教育期刊分会副秘书长</w:t>
            </w:r>
          </w:p>
          <w:p w14:paraId="14990D07"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b/>
                <w:color w:val="000000" w:themeColor="text1"/>
                <w:kern w:val="0"/>
                <w:sz w:val="22"/>
              </w:rPr>
              <w:t>李兴国</w:t>
            </w:r>
            <w:r>
              <w:rPr>
                <w:rFonts w:ascii="仿宋_GB2312" w:eastAsia="仿宋_GB2312" w:hAnsi="仿宋_GB2312" w:cs="仿宋_GB2312" w:hint="eastAsia"/>
                <w:color w:val="000000" w:themeColor="text1"/>
                <w:kern w:val="0"/>
                <w:sz w:val="22"/>
              </w:rPr>
              <w:t xml:space="preserve"> </w:t>
            </w:r>
            <w:r>
              <w:rPr>
                <w:rFonts w:ascii="仿宋_GB2312" w:eastAsia="仿宋_GB2312" w:hAnsi="仿宋_GB2312" w:cs="仿宋_GB2312"/>
                <w:color w:val="000000" w:themeColor="text1"/>
                <w:kern w:val="0"/>
                <w:sz w:val="22"/>
              </w:rPr>
              <w:t xml:space="preserve"> </w:t>
            </w:r>
            <w:r>
              <w:rPr>
                <w:rFonts w:ascii="仿宋_GB2312" w:eastAsia="仿宋_GB2312" w:hAnsi="仿宋_GB2312" w:cs="仿宋_GB2312" w:hint="eastAsia"/>
                <w:color w:val="000000" w:themeColor="text1"/>
                <w:kern w:val="0"/>
                <w:sz w:val="22"/>
              </w:rPr>
              <w:t>国家行政学院社会与文化教研部教授</w:t>
            </w:r>
          </w:p>
          <w:p w14:paraId="4E958A7A"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 xml:space="preserve">张本伟 </w:t>
            </w:r>
            <w:r>
              <w:rPr>
                <w:rFonts w:ascii="仿宋_GB2312" w:eastAsia="仿宋_GB2312" w:hAnsi="仿宋_GB2312" w:cs="仿宋_GB2312"/>
                <w:b/>
                <w:color w:val="000000" w:themeColor="text1"/>
                <w:kern w:val="0"/>
                <w:sz w:val="22"/>
              </w:rPr>
              <w:t xml:space="preserve"> </w:t>
            </w:r>
            <w:r>
              <w:rPr>
                <w:rFonts w:ascii="仿宋_GB2312" w:eastAsia="仿宋_GB2312" w:hAnsi="仿宋_GB2312" w:cs="仿宋_GB2312" w:hint="eastAsia"/>
                <w:color w:val="000000" w:themeColor="text1"/>
                <w:kern w:val="0"/>
                <w:sz w:val="22"/>
              </w:rPr>
              <w:t>阿里巴巴前高管</w:t>
            </w:r>
          </w:p>
          <w:p w14:paraId="59EE485B" w14:textId="77777777" w:rsidR="0062245F" w:rsidRDefault="0062245F" w:rsidP="00EF1492">
            <w:pPr>
              <w:spacing w:line="240" w:lineRule="exact"/>
              <w:jc w:val="left"/>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郑德林</w:t>
            </w:r>
            <w:r>
              <w:rPr>
                <w:rFonts w:ascii="仿宋_GB2312" w:eastAsia="仿宋_GB2312" w:hAnsi="仿宋_GB2312" w:cs="仿宋_GB2312"/>
                <w:color w:val="000000" w:themeColor="text1"/>
                <w:kern w:val="0"/>
                <w:sz w:val="22"/>
              </w:rPr>
              <w:t xml:space="preserve">  </w:t>
            </w:r>
            <w:r>
              <w:rPr>
                <w:rFonts w:ascii="仿宋_GB2312" w:eastAsia="仿宋_GB2312" w:hAnsi="仿宋_GB2312" w:cs="仿宋_GB2312" w:hint="eastAsia"/>
                <w:color w:val="000000" w:themeColor="text1"/>
                <w:kern w:val="0"/>
                <w:sz w:val="22"/>
              </w:rPr>
              <w:t>中国</w:t>
            </w:r>
            <w:proofErr w:type="gramStart"/>
            <w:r>
              <w:rPr>
                <w:rFonts w:ascii="仿宋_GB2312" w:eastAsia="仿宋_GB2312" w:hAnsi="仿宋_GB2312" w:cs="仿宋_GB2312" w:hint="eastAsia"/>
                <w:color w:val="000000" w:themeColor="text1"/>
                <w:kern w:val="0"/>
                <w:sz w:val="22"/>
              </w:rPr>
              <w:t>教育智库网</w:t>
            </w:r>
            <w:proofErr w:type="gramEnd"/>
            <w:r>
              <w:rPr>
                <w:rFonts w:ascii="仿宋_GB2312" w:eastAsia="仿宋_GB2312" w:hAnsi="仿宋_GB2312" w:cs="仿宋_GB2312" w:hint="eastAsia"/>
                <w:color w:val="000000" w:themeColor="text1"/>
                <w:kern w:val="0"/>
                <w:sz w:val="22"/>
              </w:rPr>
              <w:t>总负责人、未来学校研究院执行院长</w:t>
            </w:r>
          </w:p>
        </w:tc>
      </w:tr>
      <w:tr w:rsidR="0062245F" w14:paraId="0D5008E7" w14:textId="77777777" w:rsidTr="00EF1492">
        <w:trPr>
          <w:trHeight w:val="711"/>
        </w:trPr>
        <w:tc>
          <w:tcPr>
            <w:tcW w:w="1413" w:type="dxa"/>
            <w:vMerge/>
            <w:tcBorders>
              <w:top w:val="single" w:sz="4" w:space="0" w:color="auto"/>
              <w:left w:val="single" w:sz="4" w:space="0" w:color="auto"/>
              <w:bottom w:val="single" w:sz="4" w:space="0" w:color="000000"/>
              <w:right w:val="single" w:sz="4" w:space="0" w:color="auto"/>
            </w:tcBorders>
            <w:vAlign w:val="center"/>
          </w:tcPr>
          <w:p w14:paraId="21387FF2"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top w:val="single" w:sz="4" w:space="0" w:color="auto"/>
              <w:left w:val="single" w:sz="4" w:space="0" w:color="auto"/>
              <w:bottom w:val="single" w:sz="4" w:space="0" w:color="000000"/>
              <w:right w:val="single" w:sz="4" w:space="0" w:color="auto"/>
            </w:tcBorders>
            <w:vAlign w:val="center"/>
          </w:tcPr>
          <w:p w14:paraId="0F9123C2"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4E158FD5"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演说基本功概述与公众演说技巧</w:t>
            </w:r>
          </w:p>
        </w:tc>
        <w:tc>
          <w:tcPr>
            <w:tcW w:w="6237" w:type="dxa"/>
            <w:vMerge/>
            <w:tcBorders>
              <w:left w:val="single" w:sz="4" w:space="0" w:color="auto"/>
              <w:right w:val="single" w:sz="4" w:space="0" w:color="auto"/>
            </w:tcBorders>
            <w:shd w:val="clear" w:color="auto" w:fill="auto"/>
            <w:vAlign w:val="center"/>
          </w:tcPr>
          <w:p w14:paraId="2C3BCDB9" w14:textId="77777777" w:rsidR="0062245F" w:rsidRDefault="0062245F" w:rsidP="00EF1492">
            <w:pPr>
              <w:spacing w:line="240" w:lineRule="exact"/>
              <w:jc w:val="left"/>
              <w:rPr>
                <w:rFonts w:ascii="仿宋_GB2312" w:eastAsia="仿宋_GB2312" w:hAnsi="仿宋_GB2312" w:cs="仿宋_GB2312"/>
                <w:color w:val="000000" w:themeColor="text1"/>
                <w:kern w:val="0"/>
                <w:sz w:val="22"/>
              </w:rPr>
            </w:pPr>
          </w:p>
        </w:tc>
      </w:tr>
      <w:tr w:rsidR="0062245F" w14:paraId="23426EEF" w14:textId="77777777" w:rsidTr="00EF1492">
        <w:trPr>
          <w:trHeight w:val="547"/>
        </w:trPr>
        <w:tc>
          <w:tcPr>
            <w:tcW w:w="1413" w:type="dxa"/>
            <w:vMerge/>
            <w:tcBorders>
              <w:top w:val="single" w:sz="4" w:space="0" w:color="auto"/>
              <w:left w:val="single" w:sz="4" w:space="0" w:color="auto"/>
              <w:bottom w:val="single" w:sz="4" w:space="0" w:color="000000"/>
              <w:right w:val="single" w:sz="4" w:space="0" w:color="auto"/>
            </w:tcBorders>
            <w:vAlign w:val="center"/>
          </w:tcPr>
          <w:p w14:paraId="52723F76"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top w:val="single" w:sz="4" w:space="0" w:color="auto"/>
              <w:left w:val="single" w:sz="4" w:space="0" w:color="auto"/>
              <w:bottom w:val="single" w:sz="4" w:space="0" w:color="000000"/>
              <w:right w:val="single" w:sz="4" w:space="0" w:color="auto"/>
            </w:tcBorders>
            <w:vAlign w:val="center"/>
          </w:tcPr>
          <w:p w14:paraId="03F97EE4"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1585AF52"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团队激励和有效管理</w:t>
            </w:r>
          </w:p>
          <w:p w14:paraId="44A3A2FF"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——深度解读阿里的双线管理系统</w:t>
            </w:r>
          </w:p>
        </w:tc>
        <w:tc>
          <w:tcPr>
            <w:tcW w:w="6237" w:type="dxa"/>
            <w:vMerge/>
            <w:tcBorders>
              <w:left w:val="nil"/>
              <w:right w:val="single" w:sz="4" w:space="0" w:color="auto"/>
            </w:tcBorders>
            <w:shd w:val="clear" w:color="auto" w:fill="auto"/>
            <w:vAlign w:val="center"/>
          </w:tcPr>
          <w:p w14:paraId="54B0F20B" w14:textId="77777777" w:rsidR="0062245F" w:rsidRDefault="0062245F" w:rsidP="00EF1492">
            <w:pPr>
              <w:spacing w:line="240" w:lineRule="exact"/>
              <w:jc w:val="left"/>
              <w:rPr>
                <w:rFonts w:ascii="仿宋_GB2312" w:eastAsia="仿宋_GB2312" w:hAnsi="仿宋_GB2312" w:cs="仿宋_GB2312"/>
                <w:b/>
                <w:color w:val="000000" w:themeColor="text1"/>
                <w:kern w:val="0"/>
                <w:sz w:val="22"/>
              </w:rPr>
            </w:pPr>
          </w:p>
        </w:tc>
      </w:tr>
      <w:tr w:rsidR="0062245F" w14:paraId="482EDDC2" w14:textId="77777777" w:rsidTr="00EF1492">
        <w:trPr>
          <w:trHeight w:val="763"/>
        </w:trPr>
        <w:tc>
          <w:tcPr>
            <w:tcW w:w="1413" w:type="dxa"/>
            <w:vMerge/>
            <w:tcBorders>
              <w:top w:val="single" w:sz="4" w:space="0" w:color="auto"/>
              <w:left w:val="single" w:sz="4" w:space="0" w:color="auto"/>
              <w:bottom w:val="single" w:sz="4" w:space="0" w:color="000000"/>
              <w:right w:val="single" w:sz="4" w:space="0" w:color="auto"/>
            </w:tcBorders>
            <w:vAlign w:val="center"/>
          </w:tcPr>
          <w:p w14:paraId="46A67F9F"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vMerge/>
            <w:tcBorders>
              <w:top w:val="single" w:sz="4" w:space="0" w:color="auto"/>
              <w:left w:val="single" w:sz="4" w:space="0" w:color="auto"/>
              <w:bottom w:val="single" w:sz="4" w:space="0" w:color="000000"/>
              <w:right w:val="single" w:sz="4" w:space="0" w:color="auto"/>
            </w:tcBorders>
            <w:vAlign w:val="center"/>
          </w:tcPr>
          <w:p w14:paraId="7C7AC476"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0CCFCA92"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拿起法律武器，</w:t>
            </w:r>
            <w:proofErr w:type="gramStart"/>
            <w:r>
              <w:rPr>
                <w:rFonts w:ascii="仿宋_GB2312" w:eastAsia="仿宋_GB2312" w:hAnsi="仿宋_GB2312" w:cs="仿宋_GB2312" w:hint="eastAsia"/>
                <w:color w:val="000000" w:themeColor="text1"/>
                <w:kern w:val="0"/>
                <w:sz w:val="22"/>
              </w:rPr>
              <w:t>保学校</w:t>
            </w:r>
            <w:proofErr w:type="gramEnd"/>
            <w:r>
              <w:rPr>
                <w:rFonts w:ascii="仿宋_GB2312" w:eastAsia="仿宋_GB2312" w:hAnsi="仿宋_GB2312" w:cs="仿宋_GB2312" w:hint="eastAsia"/>
                <w:color w:val="000000" w:themeColor="text1"/>
                <w:kern w:val="0"/>
                <w:sz w:val="22"/>
              </w:rPr>
              <w:t>一方净土</w:t>
            </w:r>
          </w:p>
        </w:tc>
        <w:tc>
          <w:tcPr>
            <w:tcW w:w="6237" w:type="dxa"/>
            <w:vMerge/>
            <w:tcBorders>
              <w:left w:val="nil"/>
              <w:bottom w:val="single" w:sz="4" w:space="0" w:color="auto"/>
              <w:right w:val="single" w:sz="4" w:space="0" w:color="auto"/>
            </w:tcBorders>
            <w:shd w:val="clear" w:color="auto" w:fill="auto"/>
            <w:vAlign w:val="center"/>
          </w:tcPr>
          <w:p w14:paraId="1A9B0581" w14:textId="77777777" w:rsidR="0062245F" w:rsidRDefault="0062245F" w:rsidP="00EF1492">
            <w:pPr>
              <w:widowControl/>
              <w:spacing w:line="240" w:lineRule="exact"/>
              <w:jc w:val="left"/>
              <w:rPr>
                <w:rFonts w:ascii="仿宋_GB2312" w:eastAsia="仿宋_GB2312" w:hAnsi="仿宋_GB2312" w:cs="仿宋_GB2312"/>
                <w:color w:val="000000" w:themeColor="text1"/>
                <w:kern w:val="0"/>
                <w:sz w:val="22"/>
              </w:rPr>
            </w:pPr>
          </w:p>
        </w:tc>
      </w:tr>
      <w:tr w:rsidR="0062245F" w14:paraId="6D77627E" w14:textId="77777777" w:rsidTr="00EF1492">
        <w:trPr>
          <w:trHeight w:val="547"/>
        </w:trPr>
        <w:tc>
          <w:tcPr>
            <w:tcW w:w="1413" w:type="dxa"/>
            <w:vMerge/>
            <w:tcBorders>
              <w:top w:val="single" w:sz="4" w:space="0" w:color="auto"/>
              <w:left w:val="single" w:sz="4" w:space="0" w:color="auto"/>
              <w:bottom w:val="single" w:sz="4" w:space="0" w:color="000000"/>
              <w:right w:val="single" w:sz="4" w:space="0" w:color="auto"/>
            </w:tcBorders>
            <w:vAlign w:val="center"/>
          </w:tcPr>
          <w:p w14:paraId="48FE48A6" w14:textId="77777777" w:rsidR="0062245F" w:rsidRDefault="0062245F" w:rsidP="00EF1492">
            <w:pPr>
              <w:widowControl/>
              <w:spacing w:line="240" w:lineRule="exact"/>
              <w:jc w:val="left"/>
              <w:rPr>
                <w:rFonts w:ascii="仿宋_GB2312" w:eastAsia="仿宋_GB2312" w:hAnsi="仿宋_GB2312" w:cs="仿宋_GB2312"/>
                <w:b/>
                <w:color w:val="000000" w:themeColor="text1"/>
                <w:kern w:val="0"/>
                <w:sz w:val="22"/>
              </w:rPr>
            </w:pPr>
          </w:p>
        </w:tc>
        <w:tc>
          <w:tcPr>
            <w:tcW w:w="1701" w:type="dxa"/>
            <w:tcBorders>
              <w:top w:val="nil"/>
              <w:left w:val="nil"/>
              <w:bottom w:val="single" w:sz="4" w:space="0" w:color="auto"/>
              <w:right w:val="single" w:sz="4" w:space="0" w:color="auto"/>
            </w:tcBorders>
            <w:shd w:val="clear" w:color="auto" w:fill="auto"/>
            <w:vAlign w:val="center"/>
          </w:tcPr>
          <w:p w14:paraId="5E35D4BB"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r>
              <w:rPr>
                <w:rFonts w:ascii="仿宋_GB2312" w:eastAsia="仿宋_GB2312" w:hAnsi="仿宋_GB2312" w:cs="仿宋_GB2312" w:hint="eastAsia"/>
                <w:b/>
                <w:color w:val="000000" w:themeColor="text1"/>
                <w:kern w:val="0"/>
                <w:sz w:val="22"/>
              </w:rPr>
              <w:t>结业仪式</w:t>
            </w:r>
          </w:p>
        </w:tc>
        <w:tc>
          <w:tcPr>
            <w:tcW w:w="10773" w:type="dxa"/>
            <w:gridSpan w:val="2"/>
            <w:tcBorders>
              <w:top w:val="single" w:sz="4" w:space="0" w:color="auto"/>
              <w:left w:val="nil"/>
              <w:bottom w:val="single" w:sz="4" w:space="0" w:color="auto"/>
              <w:right w:val="single" w:sz="4" w:space="0" w:color="000000"/>
            </w:tcBorders>
            <w:shd w:val="clear" w:color="auto" w:fill="auto"/>
            <w:vAlign w:val="center"/>
          </w:tcPr>
          <w:p w14:paraId="522EEE43" w14:textId="77777777" w:rsidR="0062245F" w:rsidRDefault="0062245F" w:rsidP="00EF1492">
            <w:pPr>
              <w:widowControl/>
              <w:spacing w:line="240" w:lineRule="exact"/>
              <w:jc w:val="center"/>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交流研讨、成果展示、结业仪式</w:t>
            </w:r>
          </w:p>
        </w:tc>
      </w:tr>
      <w:tr w:rsidR="0062245F" w14:paraId="7ED13C19" w14:textId="77777777" w:rsidTr="00EF1492">
        <w:trPr>
          <w:trHeight w:val="529"/>
        </w:trPr>
        <w:tc>
          <w:tcPr>
            <w:tcW w:w="1413" w:type="dxa"/>
            <w:vMerge/>
            <w:tcBorders>
              <w:left w:val="single" w:sz="4" w:space="0" w:color="auto"/>
              <w:bottom w:val="single" w:sz="4" w:space="0" w:color="auto"/>
              <w:right w:val="single" w:sz="4" w:space="0" w:color="auto"/>
            </w:tcBorders>
            <w:shd w:val="clear" w:color="auto" w:fill="auto"/>
            <w:vAlign w:val="center"/>
          </w:tcPr>
          <w:p w14:paraId="180A7A08"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p>
        </w:tc>
        <w:tc>
          <w:tcPr>
            <w:tcW w:w="1701" w:type="dxa"/>
            <w:tcBorders>
              <w:left w:val="nil"/>
              <w:bottom w:val="single" w:sz="4" w:space="0" w:color="auto"/>
              <w:right w:val="single" w:sz="4" w:space="0" w:color="auto"/>
            </w:tcBorders>
            <w:shd w:val="clear" w:color="auto" w:fill="auto"/>
            <w:vAlign w:val="center"/>
          </w:tcPr>
          <w:p w14:paraId="64F83AED" w14:textId="77777777" w:rsidR="0062245F" w:rsidRDefault="0062245F" w:rsidP="00EF1492">
            <w:pPr>
              <w:widowControl/>
              <w:spacing w:line="240" w:lineRule="exact"/>
              <w:jc w:val="center"/>
              <w:rPr>
                <w:rFonts w:ascii="仿宋_GB2312" w:eastAsia="仿宋_GB2312" w:hAnsi="仿宋_GB2312" w:cs="仿宋_GB2312"/>
                <w:b/>
                <w:color w:val="000000" w:themeColor="text1"/>
                <w:kern w:val="0"/>
                <w:sz w:val="22"/>
              </w:rPr>
            </w:pPr>
          </w:p>
        </w:tc>
        <w:tc>
          <w:tcPr>
            <w:tcW w:w="10773" w:type="dxa"/>
            <w:gridSpan w:val="2"/>
            <w:tcBorders>
              <w:top w:val="single" w:sz="4" w:space="0" w:color="auto"/>
              <w:left w:val="nil"/>
              <w:bottom w:val="single" w:sz="4" w:space="0" w:color="auto"/>
              <w:right w:val="single" w:sz="4" w:space="0" w:color="000000"/>
            </w:tcBorders>
            <w:shd w:val="clear" w:color="auto" w:fill="auto"/>
            <w:vAlign w:val="center"/>
          </w:tcPr>
          <w:p w14:paraId="21F994E1" w14:textId="77777777" w:rsidR="0062245F" w:rsidRDefault="0062245F" w:rsidP="00EF1492">
            <w:pPr>
              <w:widowControl/>
              <w:spacing w:line="240" w:lineRule="exact"/>
              <w:jc w:val="center"/>
              <w:rPr>
                <w:rFonts w:ascii="仿宋_GB2312" w:eastAsia="仿宋_GB2312" w:hAnsi="仿宋_GB2312" w:cs="仿宋_GB2312"/>
                <w:color w:val="000000" w:themeColor="text1"/>
                <w:kern w:val="0"/>
                <w:sz w:val="22"/>
              </w:rPr>
            </w:pPr>
            <w:r>
              <w:rPr>
                <w:rFonts w:ascii="仿宋_GB2312" w:eastAsia="仿宋_GB2312" w:hAnsi="仿宋_GB2312" w:cs="仿宋_GB2312" w:hint="eastAsia"/>
                <w:color w:val="000000" w:themeColor="text1"/>
                <w:kern w:val="0"/>
                <w:sz w:val="22"/>
              </w:rPr>
              <w:t>名校及名企参访案例教学</w:t>
            </w:r>
          </w:p>
        </w:tc>
      </w:tr>
    </w:tbl>
    <w:p w14:paraId="3C501839" w14:textId="3BFB8C69" w:rsidR="00BD0071" w:rsidRDefault="0062245F">
      <w:r>
        <w:rPr>
          <w:rFonts w:ascii="仿宋_GB2312" w:eastAsia="仿宋_GB2312" w:hAnsi="仿宋_GB2312" w:cs="仿宋_GB2312" w:hint="eastAsia"/>
          <w:color w:val="000000" w:themeColor="text1"/>
          <w:kern w:val="0"/>
          <w:sz w:val="24"/>
          <w:szCs w:val="24"/>
        </w:rPr>
        <w:t>注：课程模块或有微调，请以实际安排为准</w:t>
      </w:r>
    </w:p>
    <w:sectPr w:rsidR="00BD0071" w:rsidSect="0062245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F5FE3" w14:textId="77777777" w:rsidR="00C51A6E" w:rsidRDefault="00C51A6E" w:rsidP="0062245F">
      <w:r>
        <w:separator/>
      </w:r>
    </w:p>
  </w:endnote>
  <w:endnote w:type="continuationSeparator" w:id="0">
    <w:p w14:paraId="72C88C41" w14:textId="77777777" w:rsidR="00C51A6E" w:rsidRDefault="00C51A6E" w:rsidP="0062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59D85" w14:textId="77777777" w:rsidR="00C51A6E" w:rsidRDefault="00C51A6E" w:rsidP="0062245F">
      <w:r>
        <w:separator/>
      </w:r>
    </w:p>
  </w:footnote>
  <w:footnote w:type="continuationSeparator" w:id="0">
    <w:p w14:paraId="2D2C46FA" w14:textId="77777777" w:rsidR="00C51A6E" w:rsidRDefault="00C51A6E" w:rsidP="00622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71"/>
    <w:rsid w:val="0062245F"/>
    <w:rsid w:val="00BD0071"/>
    <w:rsid w:val="00C51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0A98D1-AE6F-4D01-B6AA-A040C22C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24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4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245F"/>
    <w:rPr>
      <w:sz w:val="18"/>
      <w:szCs w:val="18"/>
    </w:rPr>
  </w:style>
  <w:style w:type="paragraph" w:styleId="a5">
    <w:name w:val="footer"/>
    <w:basedOn w:val="a"/>
    <w:link w:val="a6"/>
    <w:uiPriority w:val="99"/>
    <w:unhideWhenUsed/>
    <w:rsid w:val="0062245F"/>
    <w:pPr>
      <w:tabs>
        <w:tab w:val="center" w:pos="4153"/>
        <w:tab w:val="right" w:pos="8306"/>
      </w:tabs>
      <w:snapToGrid w:val="0"/>
      <w:jc w:val="left"/>
    </w:pPr>
    <w:rPr>
      <w:sz w:val="18"/>
      <w:szCs w:val="18"/>
    </w:rPr>
  </w:style>
  <w:style w:type="character" w:customStyle="1" w:styleId="a6">
    <w:name w:val="页脚 字符"/>
    <w:basedOn w:val="a0"/>
    <w:link w:val="a5"/>
    <w:uiPriority w:val="99"/>
    <w:rsid w:val="006224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dc:creator>
  <cp:keywords/>
  <dc:description/>
  <cp:lastModifiedBy>jay L</cp:lastModifiedBy>
  <cp:revision>2</cp:revision>
  <dcterms:created xsi:type="dcterms:W3CDTF">2019-01-24T02:15:00Z</dcterms:created>
  <dcterms:modified xsi:type="dcterms:W3CDTF">2019-01-24T02:16:00Z</dcterms:modified>
</cp:coreProperties>
</file>