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课程安排</w:t>
      </w:r>
    </w:p>
    <w:p>
      <w:pPr>
        <w:rPr>
          <w:rFonts w:ascii="仿宋_GB2312" w:hAnsi="方正小标宋简体" w:eastAsia="仿宋_GB2312"/>
          <w:sz w:val="24"/>
        </w:rPr>
      </w:pPr>
    </w:p>
    <w:tbl>
      <w:tblPr>
        <w:tblStyle w:val="4"/>
        <w:tblW w:w="83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2471"/>
        <w:gridCol w:w="45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日程大纲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bidi="ar"/>
              </w:rPr>
              <w:t>学习内容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14: 00—18:00</w:t>
            </w:r>
          </w:p>
        </w:tc>
        <w:tc>
          <w:tcPr>
            <w:tcW w:w="6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到培训所在地，办理报到入住手续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9:00—12:00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第一篇：生涯唤醒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《规划的人生更精彩》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《遇见未来的自己》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生涯规划对中学生的重要意义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生涯规划基本理论及方法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生涯规划课程整体设计框架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14:00—17:00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第二篇：自我探索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《兴趣是最好的老师》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《让兴趣茁壮成长》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《认识性格，读懂自己》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《性格与职业的选择》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用霍兰德兴趣理论帮助学生探索自我兴趣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霍兰德兴趣理论在专业选择中的实操应用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用MBTI性格理论帮助学生探索自我性格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MBT1性格理论在专业选择中的实操应用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9:00—12:00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《能力提升宝典》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《挖掘自身的宝藏》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《发现内心的渴望》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《解读情绪背后的秘密》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通过能力三核帮助学生梳理自我能力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找到提升能力的方法，找到核心优势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通过价值观梳理，帮助学生找到价值锚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针对中学生常见的生涯问题提出解决办法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7月16日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14:00-17:00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第三篇：外部探索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《大学，梦想起航的地方》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《专业万花筒》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《揭开职业的面纱》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对全国大学进行整体梳理，掌握大学层级框架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从多个维度科学认识大学，对大学的专业设置进行全面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解析，破解对大学专业认识的误区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7月17日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9:00—12:00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《新高考来了》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《条条大路通罗马》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高考新政的重要变化及其应对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用科学理念方法和案例进行实战指导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7月17日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14:00—15:00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《做自己的梦想实现家》          《做一个生活平衡的高手》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全面生涯理论融会贯通的理解与应用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7月18日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9:00—12:00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第四篇：决策与行动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《高效的自我管理》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《高考，我准备好了》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梳理升学路径，明晰不同升学路径的优劣势及实现方法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明确未来发展目标，制定切实可行的行动计划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7月18日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14:00—17:00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《我的生涯我做主》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结束课程，满载而归，愉快返程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3</w:t>
      </w:r>
    </w:p>
    <w:p>
      <w:pPr>
        <w:widowControl/>
        <w:jc w:val="left"/>
        <w:rPr>
          <w:rFonts w:hint="eastAsia" w:ascii="Times New Roman" w:hAnsi="Times New Roman" w:eastAsia="黑体"/>
          <w:sz w:val="30"/>
          <w:szCs w:val="30"/>
        </w:rPr>
      </w:pPr>
    </w:p>
    <w:p>
      <w:pPr>
        <w:widowControl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报名回执</w:t>
      </w:r>
    </w:p>
    <w:tbl>
      <w:tblPr>
        <w:tblStyle w:val="4"/>
        <w:tblW w:w="9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邮  编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  真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职务/职称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  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  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  箱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  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  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  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  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说  明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360" w:firstLineChars="1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单人间（   ）间    双人间（   ）间    </w:t>
            </w:r>
            <w:r>
              <w:rPr>
                <w:rFonts w:cs="Times New Roman"/>
                <w:sz w:val="24"/>
                <w:szCs w:val="24"/>
              </w:rPr>
              <w:t>清真餐（   ）人</w:t>
            </w:r>
            <w:r>
              <w:rPr>
                <w:rFonts w:hint="eastAsia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before="156" w:beforeLines="50"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备注：</w:t>
            </w:r>
          </w:p>
          <w:p>
            <w:pPr>
              <w:widowControl/>
              <w:spacing w:before="156" w:beforeLines="50" w:line="3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/>
          <w:sz w:val="24"/>
        </w:rPr>
      </w:pPr>
    </w:p>
    <w:tbl>
      <w:tblPr>
        <w:tblStyle w:val="5"/>
        <w:tblpPr w:leftFromText="180" w:rightFromText="180" w:vertAnchor="text" w:tblpX="10217" w:tblpY="-9325"/>
        <w:tblOverlap w:val="never"/>
        <w:tblW w:w="2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2" w:type="dxa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/>
          <w:sz w:val="18"/>
          <w:szCs w:val="18"/>
        </w:rPr>
      </w:pPr>
      <w:r>
        <w:rPr>
          <w:rFonts w:hint="eastAsia" w:ascii="仿宋_GB2312" w:hAnsi="仿宋_GB2312" w:eastAsia="仿宋_GB2312"/>
          <w:sz w:val="24"/>
          <w:szCs w:val="24"/>
        </w:rPr>
        <w:t>备注：</w:t>
      </w:r>
      <w:r>
        <w:fldChar w:fldCharType="begin"/>
      </w:r>
      <w:r>
        <w:instrText xml:space="preserve"> HYPERLINK "mailto:请于2018年6月10日前将报名表发至邮箱huiwuzu3@caett.com.cn。" </w:instrText>
      </w:r>
      <w:r>
        <w:fldChar w:fldCharType="separate"/>
      </w:r>
      <w:r>
        <w:rPr>
          <w:rStyle w:val="3"/>
          <w:rFonts w:hint="eastAsia" w:ascii="仿宋_GB2312" w:hAnsi="仿宋_GB2312" w:eastAsia="仿宋_GB2312"/>
          <w:color w:val="auto"/>
          <w:sz w:val="24"/>
          <w:szCs w:val="24"/>
          <w:u w:val="none"/>
        </w:rPr>
        <w:t>请于</w:t>
      </w:r>
      <w:r>
        <w:rPr>
          <w:rStyle w:val="3"/>
          <w:rFonts w:hint="eastAsia" w:ascii="Times New Roman" w:hAnsi="Times New Roman" w:eastAsia="仿宋_GB2312"/>
          <w:color w:val="auto"/>
          <w:sz w:val="24"/>
          <w:szCs w:val="24"/>
          <w:u w:val="none"/>
        </w:rPr>
        <w:t>2018</w:t>
      </w:r>
      <w:r>
        <w:rPr>
          <w:rStyle w:val="3"/>
          <w:rFonts w:hint="eastAsia" w:ascii="仿宋_GB2312" w:hAnsi="仿宋_GB2312" w:eastAsia="仿宋_GB2312"/>
          <w:color w:val="auto"/>
          <w:sz w:val="24"/>
          <w:szCs w:val="24"/>
          <w:u w:val="none"/>
        </w:rPr>
        <w:t>年</w:t>
      </w:r>
      <w:r>
        <w:rPr>
          <w:rStyle w:val="3"/>
          <w:rFonts w:hint="eastAsia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  <w:t>7</w:t>
      </w:r>
      <w:r>
        <w:rPr>
          <w:rStyle w:val="3"/>
          <w:rFonts w:hint="eastAsia" w:ascii="仿宋_GB2312" w:hAnsi="仿宋_GB2312" w:eastAsia="仿宋_GB2312"/>
          <w:color w:val="auto"/>
          <w:sz w:val="24"/>
          <w:szCs w:val="24"/>
          <w:u w:val="none"/>
        </w:rPr>
        <w:t>月10日前将报名表发至邮箱</w:t>
      </w:r>
      <w:r>
        <w:rPr>
          <w:rStyle w:val="3"/>
          <w:rFonts w:hint="eastAsia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  <w:t>peixunzhongxin</w:t>
      </w:r>
      <w:r>
        <w:rPr>
          <w:rStyle w:val="3"/>
          <w:rFonts w:hint="eastAsia" w:ascii="Times New Roman" w:hAnsi="Times New Roman" w:eastAsia="仿宋_GB2312" w:cs="Times New Roman"/>
          <w:color w:val="auto"/>
          <w:sz w:val="24"/>
          <w:szCs w:val="24"/>
          <w:u w:val="none"/>
        </w:rPr>
        <w:t>@caett.com.cn</w:t>
      </w:r>
      <w:r>
        <w:rPr>
          <w:rStyle w:val="3"/>
          <w:rFonts w:hint="eastAsia" w:ascii="仿宋_GB2312" w:hAnsi="仿宋_GB2312" w:eastAsia="仿宋_GB2312"/>
          <w:color w:val="auto"/>
          <w:sz w:val="24"/>
          <w:szCs w:val="24"/>
          <w:u w:val="none"/>
        </w:rPr>
        <w:t>。</w:t>
      </w:r>
      <w:r>
        <w:rPr>
          <w:rStyle w:val="3"/>
          <w:rFonts w:hint="eastAsia" w:ascii="仿宋_GB2312" w:hAnsi="仿宋_GB2312" w:eastAsia="仿宋_GB2312"/>
          <w:color w:val="auto"/>
          <w:sz w:val="24"/>
          <w:szCs w:val="24"/>
          <w:u w:val="none"/>
        </w:rPr>
        <w:fldChar w:fldCharType="end"/>
      </w:r>
    </w:p>
    <w:p>
      <w:pPr>
        <w:spacing w:line="360" w:lineRule="auto"/>
        <w:rPr>
          <w:rFonts w:ascii="方正小标宋简体" w:hAnsi="仿宋" w:eastAsia="方正小标宋简体"/>
          <w:spacing w:val="26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814" w:right="1797" w:bottom="1440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5332"/>
    <w:rsid w:val="589453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e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2018-06-07T07:30:00Z</dcterms:created>
  <dc:creator>猫仙</dc:creator>
  <cp:lastModifiedBy>猫仙</cp:lastModifiedBy>
  <dcterms:modified xsi:type="dcterms:W3CDTF">2018-06-07T07:31:06Z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